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bottomFromText="397" w:horzAnchor="margin" w:tblpXSpec="center" w:tblpYSpec="top"/>
        <w:tblOverlap w:val="never"/>
        <w:tblW w:w="9468"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347"/>
        <w:gridCol w:w="5163"/>
      </w:tblGrid>
      <w:tr w:rsidR="003527C8" w:rsidRPr="00E259B1" w14:paraId="72DD5B25" w14:textId="77777777" w:rsidTr="00921086">
        <w:trPr>
          <w:cantSplit/>
          <w:trHeight w:hRule="exact" w:val="2243"/>
        </w:trPr>
        <w:tc>
          <w:tcPr>
            <w:tcW w:w="9468" w:type="dxa"/>
            <w:gridSpan w:val="2"/>
            <w:shd w:val="clear" w:color="auto" w:fill="auto"/>
            <w:noWrap/>
            <w:vAlign w:val="bottom"/>
          </w:tcPr>
          <w:p w14:paraId="63431104" w14:textId="461C50CC" w:rsidR="003527C8" w:rsidRPr="003E17EB" w:rsidRDefault="00934E79" w:rsidP="003C0C7F">
            <w:pPr>
              <w:pStyle w:val="Untertitel"/>
            </w:pPr>
            <w:bookmarkStart w:id="0" w:name="_Hlk522521950"/>
            <w:r>
              <w:rPr>
                <w:noProof/>
              </w:rPr>
              <w:drawing>
                <wp:inline distT="0" distB="0" distL="0" distR="0" wp14:anchorId="47548889" wp14:editId="05FDA0CA">
                  <wp:extent cx="6029325" cy="1268730"/>
                  <wp:effectExtent l="0" t="0" r="952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S_Header.png"/>
                          <pic:cNvPicPr/>
                        </pic:nvPicPr>
                        <pic:blipFill>
                          <a:blip r:embed="rId8" cstate="email">
                            <a:extLst>
                              <a:ext uri="{28A0092B-C50C-407E-A947-70E740481C1C}">
                                <a14:useLocalDpi xmlns:a14="http://schemas.microsoft.com/office/drawing/2010/main"/>
                              </a:ext>
                            </a:extLst>
                          </a:blip>
                          <a:stretch>
                            <a:fillRect/>
                          </a:stretch>
                        </pic:blipFill>
                        <pic:spPr>
                          <a:xfrm>
                            <a:off x="0" y="0"/>
                            <a:ext cx="6029325" cy="1268730"/>
                          </a:xfrm>
                          <a:prstGeom prst="rect">
                            <a:avLst/>
                          </a:prstGeom>
                        </pic:spPr>
                      </pic:pic>
                    </a:graphicData>
                  </a:graphic>
                </wp:inline>
              </w:drawing>
            </w:r>
          </w:p>
          <w:p w14:paraId="1EF0A28B" w14:textId="77777777" w:rsidR="003527C8" w:rsidRPr="003237A4" w:rsidRDefault="003527C8" w:rsidP="003C0C7F">
            <w:pPr>
              <w:pStyle w:val="Kopfzeile"/>
              <w:ind w:left="-142"/>
              <w:rPr>
                <w:sz w:val="10"/>
              </w:rPr>
            </w:pPr>
          </w:p>
          <w:p w14:paraId="10986B0B" w14:textId="77777777" w:rsidR="003527C8" w:rsidRDefault="003527C8" w:rsidP="003C0C7F">
            <w:pPr>
              <w:pStyle w:val="Kopfzeile"/>
            </w:pPr>
          </w:p>
          <w:p w14:paraId="424F2F7B" w14:textId="77777777" w:rsidR="003527C8" w:rsidRPr="00F56484" w:rsidRDefault="003527C8" w:rsidP="003C0C7F">
            <w:pPr>
              <w:pStyle w:val="pikokopfzeiletitel"/>
              <w:framePr w:wrap="auto"/>
              <w:rPr>
                <w:b w:val="0"/>
                <w:color w:val="auto"/>
              </w:rPr>
            </w:pPr>
          </w:p>
        </w:tc>
      </w:tr>
      <w:tr w:rsidR="003527C8" w:rsidRPr="00E259B1" w14:paraId="2AF80413" w14:textId="77777777" w:rsidTr="003C0C7F">
        <w:trPr>
          <w:cantSplit/>
          <w:trHeight w:hRule="exact" w:val="342"/>
        </w:trPr>
        <w:tc>
          <w:tcPr>
            <w:tcW w:w="4326" w:type="dxa"/>
            <w:shd w:val="clear" w:color="auto" w:fill="auto"/>
            <w:noWrap/>
            <w:vAlign w:val="center"/>
          </w:tcPr>
          <w:p w14:paraId="30FE9600" w14:textId="77777777" w:rsidR="003527C8" w:rsidRPr="00166B69" w:rsidRDefault="003527C8" w:rsidP="003C0C7F">
            <w:pPr>
              <w:pStyle w:val="pikokopfzeiletitel"/>
              <w:framePr w:wrap="auto"/>
            </w:pPr>
            <w:r>
              <w:t>Medien-Information</w:t>
            </w:r>
          </w:p>
        </w:tc>
        <w:tc>
          <w:tcPr>
            <w:tcW w:w="5142" w:type="dxa"/>
            <w:shd w:val="clear" w:color="auto" w:fill="auto"/>
            <w:noWrap/>
            <w:vAlign w:val="center"/>
          </w:tcPr>
          <w:p w14:paraId="31CD45B5" w14:textId="31488BAB" w:rsidR="003527C8" w:rsidRPr="00180579" w:rsidRDefault="00BF49F3" w:rsidP="00C36E18">
            <w:pPr>
              <w:pStyle w:val="pikokopfzeiledatum"/>
              <w:framePr w:wrap="auto" w:vAnchor="margin" w:hAnchor="text" w:yAlign="inline"/>
            </w:pPr>
            <w:r>
              <w:t>Stand: 2020</w:t>
            </w:r>
          </w:p>
        </w:tc>
      </w:tr>
    </w:tbl>
    <w:p w14:paraId="07C12625" w14:textId="53E0F787" w:rsidR="00AB4F6F" w:rsidRPr="00180BD3" w:rsidRDefault="00A9607A" w:rsidP="00BC7820">
      <w:pPr>
        <w:pStyle w:val="PIKOHeadlineSUBPM"/>
        <w:spacing w:line="360" w:lineRule="auto"/>
        <w:ind w:left="-142"/>
        <w:rPr>
          <w:sz w:val="26"/>
          <w:szCs w:val="26"/>
        </w:rPr>
      </w:pPr>
      <w:r>
        <w:rPr>
          <w:sz w:val="26"/>
          <w:szCs w:val="26"/>
        </w:rPr>
        <w:t>Auf dem Teller und im Glas</w:t>
      </w:r>
    </w:p>
    <w:bookmarkEnd w:id="0"/>
    <w:p w14:paraId="17E119BC" w14:textId="54576B68" w:rsidR="000729AC" w:rsidRPr="007369C1" w:rsidRDefault="00A9607A" w:rsidP="00BC7820">
      <w:pPr>
        <w:pStyle w:val="PIKOHeadlineSUBPM"/>
        <w:tabs>
          <w:tab w:val="left" w:pos="142"/>
        </w:tabs>
        <w:spacing w:line="360" w:lineRule="auto"/>
        <w:ind w:left="-142"/>
        <w:jc w:val="both"/>
        <w:rPr>
          <w:b/>
          <w:szCs w:val="26"/>
        </w:rPr>
      </w:pPr>
      <w:r>
        <w:rPr>
          <w:b/>
          <w:szCs w:val="26"/>
        </w:rPr>
        <w:t>Bayerisch-Schwaben kulinarisch</w:t>
      </w:r>
    </w:p>
    <w:p w14:paraId="31A4EEEE" w14:textId="77777777" w:rsidR="00997067" w:rsidRPr="00F54317" w:rsidRDefault="00997067" w:rsidP="003527C8">
      <w:pPr>
        <w:pStyle w:val="PIKOHeadlineSUBPM"/>
        <w:spacing w:line="360" w:lineRule="auto"/>
        <w:ind w:left="-142"/>
        <w:jc w:val="both"/>
        <w:rPr>
          <w:sz w:val="20"/>
          <w:szCs w:val="26"/>
        </w:rPr>
      </w:pPr>
    </w:p>
    <w:p w14:paraId="00CC6ED5" w14:textId="4487F68C" w:rsidR="001C3B01" w:rsidRDefault="003527C8" w:rsidP="001C3B01">
      <w:pPr>
        <w:ind w:left="-142"/>
        <w:jc w:val="both"/>
        <w:rPr>
          <w:color w:val="000000"/>
          <w:sz w:val="20"/>
          <w:szCs w:val="20"/>
        </w:rPr>
      </w:pPr>
      <w:r>
        <w:rPr>
          <w:i/>
          <w:color w:val="808000"/>
          <w:sz w:val="20"/>
          <w:szCs w:val="20"/>
        </w:rPr>
        <w:t>Augsburg</w:t>
      </w:r>
      <w:r w:rsidR="00AA4E97" w:rsidRPr="00DE3657">
        <w:rPr>
          <w:i/>
          <w:color w:val="808000"/>
          <w:sz w:val="20"/>
          <w:szCs w:val="20"/>
        </w:rPr>
        <w:t>/München</w:t>
      </w:r>
      <w:r w:rsidR="00075EBD" w:rsidRPr="00075EBD">
        <w:rPr>
          <w:rFonts w:cs="Times New Roman"/>
          <w:color w:val="808000"/>
          <w:sz w:val="20"/>
          <w:szCs w:val="26"/>
        </w:rPr>
        <w:t>.</w:t>
      </w:r>
      <w:r w:rsidR="00075EBD" w:rsidRPr="00075EBD">
        <w:rPr>
          <w:sz w:val="20"/>
          <w:szCs w:val="20"/>
        </w:rPr>
        <w:t xml:space="preserve"> </w:t>
      </w:r>
      <w:r w:rsidR="00A9607A" w:rsidRPr="00A9607A">
        <w:rPr>
          <w:color w:val="000000"/>
          <w:sz w:val="20"/>
          <w:szCs w:val="20"/>
        </w:rPr>
        <w:t>Zwei Traditionen, zwei</w:t>
      </w:r>
      <w:r w:rsidR="00A9607A">
        <w:rPr>
          <w:color w:val="000000"/>
          <w:sz w:val="20"/>
          <w:szCs w:val="20"/>
        </w:rPr>
        <w:t xml:space="preserve"> Versprechen: Allein bei den Namen Bayern und Schwaben läuft vielen das Wasser im Mund zusammen. Denn beide Kulturen stehen für eine herzhafte Küche bekannter Spezialitäten. Doch Bayerisch-Schwaben ist mehr als der Mix aus Knödel und Spätzle. Vom Ries mit seiner Nördlinger Stabenwurst und besonderen Gin-Kreationen über die Fuggerstadt mit bayerischen Tapas &amp; Co. bis hin zu den Kartoffelwirten im schwäbischen Barockwinkel – hier kommen die kulinarischen Schmankerl der Region.</w:t>
      </w:r>
    </w:p>
    <w:p w14:paraId="1014432C" w14:textId="77777777" w:rsidR="001C3B01" w:rsidRPr="001C3B01" w:rsidRDefault="001C3B01" w:rsidP="001C3B01">
      <w:pPr>
        <w:ind w:left="-142"/>
        <w:jc w:val="both"/>
        <w:rPr>
          <w:color w:val="000000"/>
          <w:sz w:val="20"/>
          <w:szCs w:val="20"/>
        </w:rPr>
      </w:pPr>
    </w:p>
    <w:p w14:paraId="65FAE99A" w14:textId="5E62D3A6" w:rsidR="00A9607A" w:rsidRPr="00A9607A" w:rsidRDefault="00A9607A" w:rsidP="00415031">
      <w:pPr>
        <w:ind w:left="-142"/>
        <w:jc w:val="both"/>
        <w:rPr>
          <w:b/>
          <w:sz w:val="20"/>
          <w:szCs w:val="20"/>
        </w:rPr>
      </w:pPr>
      <w:r w:rsidRPr="00A9607A">
        <w:rPr>
          <w:b/>
          <w:sz w:val="20"/>
          <w:szCs w:val="20"/>
        </w:rPr>
        <w:t>Geopark Ries kulinarisch</w:t>
      </w:r>
    </w:p>
    <w:p w14:paraId="05429388" w14:textId="3D8F0AB6" w:rsidR="00A9607A" w:rsidRDefault="00A9607A" w:rsidP="00415031">
      <w:pPr>
        <w:ind w:left="-142"/>
        <w:jc w:val="both"/>
        <w:rPr>
          <w:sz w:val="20"/>
          <w:szCs w:val="20"/>
        </w:rPr>
      </w:pPr>
      <w:r>
        <w:rPr>
          <w:sz w:val="20"/>
          <w:szCs w:val="20"/>
        </w:rPr>
        <w:t>Wer Authentizität auf dem Teller sucht, ist im Nördlinger Ries genau richtig. Nicht nur eine der bekanntesten Bratwürste Deutschlands, die Stabenwurst</w:t>
      </w:r>
      <w:r w:rsidR="006F72B7">
        <w:rPr>
          <w:sz w:val="20"/>
          <w:szCs w:val="20"/>
        </w:rPr>
        <w:t>, stammt aus dem Ries. Seit Jahrzehnten pflegen hier verschiedene Initiativen ein Credo von Regionalität und modernen Esprit. Vor allem die Gastronomen, Produzenten und Veredler der Interessensgemeinschaft „Geopark Ries kulinarisch“ unterstützen die ureigene Rieser Küche. Bereits zu Römer-Zeiten galt die Region mit ihrem geologischen Untergrund, den Böden und dem Klima als Kornkammer für das karge Umland – von hier aus wurden die Limes-Soldaten versorgt. Heute bewahren die Erzeuger durch den hiesigen Anbau sowie die Gastronomen durch die Verwendung regionaler Produkte deren geschmackliche Eigenheiten. So wird die Rieser Küche für die Gäste erlebbar</w:t>
      </w:r>
    </w:p>
    <w:p w14:paraId="1A57EBB8" w14:textId="39FAAEFC" w:rsidR="006F72B7" w:rsidRDefault="006F72B7" w:rsidP="00415031">
      <w:pPr>
        <w:ind w:left="-142"/>
        <w:jc w:val="both"/>
        <w:rPr>
          <w:sz w:val="20"/>
          <w:szCs w:val="20"/>
        </w:rPr>
      </w:pPr>
    </w:p>
    <w:p w14:paraId="6117DBC7" w14:textId="6F805F90" w:rsidR="006F72B7" w:rsidRPr="00442699" w:rsidRDefault="006F72B7" w:rsidP="00415031">
      <w:pPr>
        <w:ind w:left="-142"/>
        <w:jc w:val="both"/>
        <w:rPr>
          <w:b/>
          <w:sz w:val="20"/>
          <w:szCs w:val="20"/>
        </w:rPr>
      </w:pPr>
      <w:r w:rsidRPr="00442699">
        <w:rPr>
          <w:b/>
          <w:sz w:val="20"/>
          <w:szCs w:val="20"/>
        </w:rPr>
        <w:t>Zu Gast Beim Bio-Bauernhof</w:t>
      </w:r>
    </w:p>
    <w:p w14:paraId="2ADF1C03" w14:textId="462E6F2C" w:rsidR="006F72B7" w:rsidRDefault="006F72B7" w:rsidP="00415031">
      <w:pPr>
        <w:ind w:left="-142"/>
        <w:jc w:val="both"/>
        <w:rPr>
          <w:sz w:val="20"/>
          <w:szCs w:val="20"/>
        </w:rPr>
      </w:pPr>
      <w:r>
        <w:rPr>
          <w:sz w:val="20"/>
          <w:szCs w:val="20"/>
        </w:rPr>
        <w:t xml:space="preserve">Seit 2003 führen Werner und Sieglinde Beck den Holunderhof Lohe mit viel Leidenschaft und Hingabe. Der Hof am nördlichen Rieskraterrand wird nach den Biokreis-Richtlinien bewirtschaftet und ist Teil der Regional-Initiative „Geopark Ries kulinarisch“. Den beiden Bio-Bauern ist es ein großes Anliegen, die Natur und ihre Vielfalt zu beschützen und zu bewahren. So erfahren Besucher bei Hofführungen von Werner Beck Wissenswertes zum Anbau alter Getreidesorten wie Dinkel und Emmer, lernen das „Gold der Kelten“ kennen und genießen anschließend die hofeigenen Produkte bei einem kleinen Buffet. Die Kräuterpädagogin führt ihre Gäste bei den Wanderungen rund um den Oettinger Ortsteil Lohe und geht mit </w:t>
      </w:r>
      <w:r>
        <w:rPr>
          <w:sz w:val="20"/>
          <w:szCs w:val="20"/>
        </w:rPr>
        <w:lastRenderedPageBreak/>
        <w:t>ihnen auf eine Entdeckungstour in die Welt der einheimischen Wildkräuter und Wildfrüchte – Kostproben inklusive.</w:t>
      </w:r>
    </w:p>
    <w:p w14:paraId="56EF36AC" w14:textId="7E6BB22A" w:rsidR="006F72B7" w:rsidRDefault="006F72B7" w:rsidP="00415031">
      <w:pPr>
        <w:ind w:left="-142"/>
        <w:jc w:val="both"/>
        <w:rPr>
          <w:sz w:val="20"/>
          <w:szCs w:val="20"/>
        </w:rPr>
      </w:pPr>
    </w:p>
    <w:p w14:paraId="049EE488" w14:textId="38EC0EA9" w:rsidR="006F72B7" w:rsidRPr="00442699" w:rsidRDefault="006F72B7" w:rsidP="00415031">
      <w:pPr>
        <w:ind w:left="-142"/>
        <w:jc w:val="both"/>
        <w:rPr>
          <w:b/>
          <w:sz w:val="20"/>
          <w:szCs w:val="20"/>
        </w:rPr>
      </w:pPr>
      <w:r w:rsidRPr="00442699">
        <w:rPr>
          <w:b/>
          <w:sz w:val="20"/>
          <w:szCs w:val="20"/>
        </w:rPr>
        <w:t>Wacholder-Ernte und Gin-Kreationen</w:t>
      </w:r>
    </w:p>
    <w:p w14:paraId="52FB35AC" w14:textId="71B79B61" w:rsidR="006F72B7" w:rsidRDefault="006F72B7" w:rsidP="00415031">
      <w:pPr>
        <w:ind w:left="-142"/>
        <w:jc w:val="both"/>
        <w:rPr>
          <w:sz w:val="20"/>
          <w:szCs w:val="20"/>
        </w:rPr>
      </w:pPr>
      <w:r>
        <w:rPr>
          <w:sz w:val="20"/>
          <w:szCs w:val="20"/>
        </w:rPr>
        <w:t xml:space="preserve">Kraterspirits steht für einzigartige und preisgekrönte Produkte aus dem Ries. Familie Scheible ist eigentlich für das regionale Scheible-Bier bekannt – die nächste Generation widmet sich zusätzlich einer Leidenschaft mit etwas höherer Drehzahl: Der minzig-feurige Kräuterlikör „Kraterfeuer“ und der Bavarian Distilled Dry Gin „Krater Noster“. Beide Produkte wurden mehrfach mit internationalen Preisen ausgezeichnet </w:t>
      </w:r>
      <w:r w:rsidR="00442699">
        <w:rPr>
          <w:sz w:val="20"/>
          <w:szCs w:val="20"/>
        </w:rPr>
        <w:t xml:space="preserve">und in ihnen steckt viel Regionalität. Der Gin wird beispielsweise aus heimsichen Wacholderbeeren vom Rand des Meteoritenkraters gewonnen. Ansonsten legen die Scheibles viel Wert auf Handarbeit und Kraterspirits ist ein echtes Familienprojekt. So werden etwa die Flaschen liebevoll von Hand befüllt, verschlossen und etikettiert und die ganze Familie hilft im September bei der Wacholderbeeren-Ernte zusammen. </w:t>
      </w:r>
    </w:p>
    <w:p w14:paraId="2BD0CEED" w14:textId="049F2927" w:rsidR="00442699" w:rsidRDefault="00442699" w:rsidP="00415031">
      <w:pPr>
        <w:ind w:left="-142"/>
        <w:jc w:val="both"/>
        <w:rPr>
          <w:sz w:val="20"/>
          <w:szCs w:val="20"/>
        </w:rPr>
      </w:pPr>
    </w:p>
    <w:p w14:paraId="68FA627B" w14:textId="308E8E9E" w:rsidR="00442699" w:rsidRPr="00775BCF" w:rsidRDefault="00442699" w:rsidP="00415031">
      <w:pPr>
        <w:ind w:left="-142"/>
        <w:jc w:val="both"/>
        <w:rPr>
          <w:b/>
          <w:bCs/>
          <w:sz w:val="20"/>
          <w:szCs w:val="20"/>
        </w:rPr>
      </w:pPr>
      <w:r w:rsidRPr="00775BCF">
        <w:rPr>
          <w:b/>
          <w:bCs/>
          <w:sz w:val="20"/>
          <w:szCs w:val="20"/>
        </w:rPr>
        <w:t>Mit dem Rad zu den Kartoffelwirten</w:t>
      </w:r>
    </w:p>
    <w:p w14:paraId="6802003D" w14:textId="37356EAA" w:rsidR="00442699" w:rsidRDefault="00442699" w:rsidP="00415031">
      <w:pPr>
        <w:ind w:left="-142"/>
        <w:jc w:val="both"/>
        <w:rPr>
          <w:sz w:val="20"/>
          <w:szCs w:val="20"/>
        </w:rPr>
      </w:pPr>
      <w:r>
        <w:rPr>
          <w:sz w:val="20"/>
          <w:szCs w:val="20"/>
        </w:rPr>
        <w:t xml:space="preserve">Die „Schwäbische Kartoffelwirte“ zeigen, was die Knolle alles drauf hat. Die zehn Gastronomen widmen sich dem Nachtschattengewächs mit viel Hingabe und einer Prise Experimentierfreude. So bauen sie nicht nur die Kartoffeln selbst an, sondern probieren immer wieder neue Sorten und Kombinationen aus. Gäste genießen das ganze Jahr über die raffinierten Kreationen oder erradeln sich ihre wohlverdiente Stärkung auf der „Schwäbischen Kartoffeltour“. Auf der 215 Kilometer langen Strecke geht es in drei Etappen durch Mittelschwaben vorbei an barocken Kirchen, Straußenfarmen und natürlich den Kartoffelwirten. Diese haben sich perfekt auf die Radler eingestellt und verwöhnen ihre Gäste mit Schmankerln und gemütlichen Zimmern. </w:t>
      </w:r>
    </w:p>
    <w:p w14:paraId="17E341F5" w14:textId="04661173" w:rsidR="00442699" w:rsidRDefault="00442699" w:rsidP="00415031">
      <w:pPr>
        <w:ind w:left="-142"/>
        <w:jc w:val="both"/>
        <w:rPr>
          <w:sz w:val="20"/>
          <w:szCs w:val="20"/>
        </w:rPr>
      </w:pPr>
    </w:p>
    <w:p w14:paraId="5AB81A27" w14:textId="49EF63D6" w:rsidR="00442699" w:rsidRPr="00442699" w:rsidRDefault="00442699" w:rsidP="00415031">
      <w:pPr>
        <w:ind w:left="-142"/>
        <w:jc w:val="both"/>
        <w:rPr>
          <w:b/>
          <w:sz w:val="20"/>
          <w:szCs w:val="20"/>
        </w:rPr>
      </w:pPr>
      <w:r w:rsidRPr="00442699">
        <w:rPr>
          <w:b/>
          <w:sz w:val="20"/>
          <w:szCs w:val="20"/>
        </w:rPr>
        <w:t>Der „Altbaierische Oxenweg“ und echte G‘schmoxerlebnisse</w:t>
      </w:r>
    </w:p>
    <w:p w14:paraId="5ECC7711" w14:textId="2C972D2A" w:rsidR="006F72B7" w:rsidRDefault="00442699" w:rsidP="00415031">
      <w:pPr>
        <w:ind w:left="-142"/>
        <w:jc w:val="both"/>
        <w:rPr>
          <w:sz w:val="20"/>
          <w:szCs w:val="20"/>
        </w:rPr>
      </w:pPr>
      <w:r>
        <w:rPr>
          <w:sz w:val="20"/>
          <w:szCs w:val="20"/>
        </w:rPr>
        <w:t>Im Wittelsbacher Land haben sich die Spezialitätenwirte die heimische Esskultur zur Aufgabe gemacht. Vom Erzeuger direkt auf den Tisch, verwöhnen die Köche ihre Gäste mit regionalen Schmankerln. Die Gerichte rund um das „Oxenfleisch“ sind eine Besonderheit und vor allem eine Hommage an die Kulturroute „Der Altbaierische Oxenweg“. Vom 15. Bis zum 17. Jahrhundert trieben ungarische Viehtreiber bis zu 400 Ochsen über die 600 Kilometer lange Verbindung von Ungarn bis nach Augsburg – hier galt das Ochsenfleisch bei den Bürgern als besondere Spezialität. Heute erwandern Interessierte die Route auf zwei Wegen. Von Augsburg führt variante eins vorbei an Wallfahrtskirchen, Feldern und Wäldern bis ins Dachauer Land. Die zweite Route führt Aktivurlauber vorwiegend entlang der Paar – Bayerisch-Schwabens größte Talaue – bis ins Schrobenhausener Land.</w:t>
      </w:r>
    </w:p>
    <w:p w14:paraId="3EAC5EB4" w14:textId="75B9ECF0" w:rsidR="009B4379" w:rsidRDefault="009B4379" w:rsidP="00415031">
      <w:pPr>
        <w:ind w:left="-142"/>
        <w:jc w:val="both"/>
        <w:rPr>
          <w:sz w:val="20"/>
          <w:szCs w:val="20"/>
        </w:rPr>
      </w:pPr>
    </w:p>
    <w:p w14:paraId="78C3B350" w14:textId="15FEACA1" w:rsidR="009B4379" w:rsidRPr="009B4379" w:rsidRDefault="009B4379" w:rsidP="00415031">
      <w:pPr>
        <w:ind w:left="-142"/>
        <w:jc w:val="both"/>
        <w:rPr>
          <w:b/>
          <w:sz w:val="20"/>
          <w:szCs w:val="20"/>
        </w:rPr>
      </w:pPr>
      <w:r w:rsidRPr="009B4379">
        <w:rPr>
          <w:b/>
          <w:sz w:val="20"/>
          <w:szCs w:val="20"/>
        </w:rPr>
        <w:t>Hochprozentiges und bayerische Tapas aus Augsburg</w:t>
      </w:r>
    </w:p>
    <w:p w14:paraId="517C1B5B" w14:textId="5F038B29" w:rsidR="00A9607A" w:rsidRDefault="009B4379" w:rsidP="00415031">
      <w:pPr>
        <w:ind w:left="-142"/>
        <w:jc w:val="both"/>
        <w:rPr>
          <w:sz w:val="20"/>
          <w:szCs w:val="20"/>
        </w:rPr>
      </w:pPr>
      <w:r>
        <w:rPr>
          <w:sz w:val="20"/>
          <w:szCs w:val="20"/>
        </w:rPr>
        <w:t xml:space="preserve">In Augsburg gibt es bayerische Tapas zum Genießen: Torsten Ludwig vermischt in seinem Restaurant „Die Tafeldecker“ klassische bayerisch-schwäbische Spezialitäten mit internationalen Aromen. So lassen sich Gäste etwa Maultaschen mit Currysoße oder Schweinebraten-Cannelloni schmecken. Das Restaurant in der Fuggerei setzt dabei auf regionale Produkte und den traditionellen Gedanken der Sozialsiedlung – </w:t>
      </w:r>
      <w:r>
        <w:rPr>
          <w:sz w:val="20"/>
          <w:szCs w:val="20"/>
        </w:rPr>
        <w:lastRenderedPageBreak/>
        <w:t>Bewohner erhalten ein günstiges</w:t>
      </w:r>
      <w:r w:rsidR="00515B54">
        <w:rPr>
          <w:sz w:val="20"/>
          <w:szCs w:val="20"/>
        </w:rPr>
        <w:t xml:space="preserve"> Mittagsmenü. Doch die Fuggerstadt kann nicht nur mit gutem Essen aufwarten, auch Gin-Liebhaber kommen hier voll auf ihre Kosten. Was mit einem Hobby begann, ist nun der Hauptberuf von Christoph Steinle. Sein „August Gin“ ist nicht nur in der Region der Verkaufsschlager. Das Besondere: Verfeinert mit den Spänen der Zirbelkiefer steckt ein echtes Stück Stadtgeschichte in dem Schnaps – und auch eine Hommage an den Grüner Kaiser Augustus. </w:t>
      </w:r>
    </w:p>
    <w:p w14:paraId="25FE9EEE" w14:textId="3423CDAE" w:rsidR="00515B54" w:rsidRDefault="00515B54" w:rsidP="00415031">
      <w:pPr>
        <w:ind w:left="-142"/>
        <w:jc w:val="both"/>
        <w:rPr>
          <w:sz w:val="20"/>
          <w:szCs w:val="20"/>
        </w:rPr>
      </w:pPr>
    </w:p>
    <w:p w14:paraId="5C964F0C" w14:textId="31001FA0" w:rsidR="00515B54" w:rsidRDefault="00515B54" w:rsidP="00415031">
      <w:pPr>
        <w:ind w:left="-142"/>
        <w:jc w:val="both"/>
        <w:rPr>
          <w:b/>
          <w:sz w:val="20"/>
          <w:szCs w:val="20"/>
        </w:rPr>
      </w:pPr>
      <w:r w:rsidRPr="00515B54">
        <w:rPr>
          <w:b/>
          <w:sz w:val="20"/>
          <w:szCs w:val="20"/>
        </w:rPr>
        <w:t>Honig über den Dächern der Fuggerstadt</w:t>
      </w:r>
    </w:p>
    <w:p w14:paraId="6CCA1BE8" w14:textId="5CD03972" w:rsidR="00515B54" w:rsidRPr="00515B54" w:rsidRDefault="00515B54" w:rsidP="00415031">
      <w:pPr>
        <w:ind w:left="-142"/>
        <w:jc w:val="both"/>
        <w:rPr>
          <w:sz w:val="20"/>
          <w:szCs w:val="20"/>
        </w:rPr>
      </w:pPr>
      <w:r>
        <w:rPr>
          <w:sz w:val="20"/>
          <w:szCs w:val="20"/>
        </w:rPr>
        <w:t xml:space="preserve">Im Hotel </w:t>
      </w:r>
      <w:r w:rsidR="00775BCF">
        <w:rPr>
          <w:sz w:val="20"/>
          <w:szCs w:val="20"/>
        </w:rPr>
        <w:t>Maximilian‘s</w:t>
      </w:r>
      <w:r>
        <w:rPr>
          <w:sz w:val="20"/>
          <w:szCs w:val="20"/>
        </w:rPr>
        <w:t xml:space="preserve"> in Augsburg summt es auf dem Dach. Bis zu 600.000 Honigbienen leben zurzeit hoch über der Maximiliansstraße im Zentrum der Fuggerstadt und werden vom engagierten Imker Andreas Stiel betreut. Von Frühjahr bis Herbst schwärmen die fleißigen Tierchen aus und sammeln in den umliegenden Gärten und Parkanlagen Pollen und Nektar. Andreas Stiel erntet 500 bis 700 Kilogramm Honig im Jahr. So genießen die Gäste den würzig-süßen Sirup am täglichen Frühstücksbuffet oder als einzigartiges Highlight an der Hotelbar 3M: der exklusive Honig-Gin aus „August Gin“ und dem Honig der Bienen vom Hoteldach. Zudem legt das Haus großen Wert auf Regionalität und Saisonalität auf der Speisekarte des Restaurants „maximilian°s“ und bezieht viele Produkte aus dem Augsburger Umland. </w:t>
      </w:r>
    </w:p>
    <w:p w14:paraId="0C097197" w14:textId="77777777" w:rsidR="009B4379" w:rsidRPr="00A9607A" w:rsidRDefault="009B4379" w:rsidP="00415031">
      <w:pPr>
        <w:ind w:left="-142"/>
        <w:jc w:val="both"/>
        <w:rPr>
          <w:sz w:val="20"/>
          <w:szCs w:val="20"/>
        </w:rPr>
      </w:pPr>
    </w:p>
    <w:p w14:paraId="4649FAFA" w14:textId="77777777" w:rsidR="008A760D" w:rsidRPr="007657E0" w:rsidRDefault="005814BA" w:rsidP="007657E0">
      <w:pPr>
        <w:ind w:left="-142"/>
        <w:jc w:val="both"/>
        <w:rPr>
          <w:rFonts w:ascii="Verdana" w:hAnsi="Verdana"/>
          <w:color w:val="404040"/>
          <w:sz w:val="20"/>
          <w:szCs w:val="20"/>
        </w:rPr>
      </w:pPr>
      <w:r w:rsidRPr="0089025A">
        <w:rPr>
          <w:color w:val="000000"/>
          <w:sz w:val="20"/>
          <w:szCs w:val="20"/>
        </w:rPr>
        <w:t xml:space="preserve">Weitere </w:t>
      </w:r>
      <w:r w:rsidRPr="00A9607A">
        <w:rPr>
          <w:color w:val="000000"/>
          <w:sz w:val="20"/>
          <w:szCs w:val="20"/>
        </w:rPr>
        <w:t>Informationen</w:t>
      </w:r>
      <w:r w:rsidRPr="0089025A">
        <w:rPr>
          <w:color w:val="000000"/>
          <w:sz w:val="20"/>
          <w:szCs w:val="20"/>
        </w:rPr>
        <w:t xml:space="preserve"> </w:t>
      </w:r>
      <w:r w:rsidR="0015772E" w:rsidRPr="0089025A">
        <w:rPr>
          <w:color w:val="000000"/>
          <w:sz w:val="20"/>
          <w:szCs w:val="20"/>
        </w:rPr>
        <w:t xml:space="preserve">gibt es </w:t>
      </w:r>
      <w:r w:rsidR="005459A8" w:rsidRPr="0089025A">
        <w:rPr>
          <w:color w:val="000000"/>
          <w:sz w:val="20"/>
          <w:szCs w:val="20"/>
        </w:rPr>
        <w:t>bei</w:t>
      </w:r>
      <w:r w:rsidR="003527C8" w:rsidRPr="0089025A">
        <w:rPr>
          <w:color w:val="000000"/>
          <w:sz w:val="20"/>
          <w:szCs w:val="20"/>
        </w:rPr>
        <w:t xml:space="preserve">m </w:t>
      </w:r>
      <w:r w:rsidR="0089025A" w:rsidRPr="0089025A">
        <w:rPr>
          <w:color w:val="000000"/>
          <w:sz w:val="20"/>
          <w:szCs w:val="20"/>
        </w:rPr>
        <w:t>Tourismusverband Allgäu/Bayerisch-Schwaben e.V.</w:t>
      </w:r>
      <w:r w:rsidR="004444C2">
        <w:rPr>
          <w:color w:val="000000"/>
          <w:sz w:val="20"/>
          <w:szCs w:val="20"/>
        </w:rPr>
        <w:t xml:space="preserve"> –</w:t>
      </w:r>
      <w:r w:rsidR="0089025A" w:rsidRPr="0089025A">
        <w:rPr>
          <w:color w:val="000000"/>
          <w:sz w:val="20"/>
          <w:szCs w:val="20"/>
        </w:rPr>
        <w:t xml:space="preserve"> c/o Destinationsmarketing Bayerisch-Schwaben </w:t>
      </w:r>
      <w:r w:rsidR="004F78BE">
        <w:rPr>
          <w:color w:val="000000"/>
          <w:sz w:val="20"/>
          <w:szCs w:val="20"/>
        </w:rPr>
        <w:t>unter</w:t>
      </w:r>
      <w:r w:rsidR="004F78BE" w:rsidRPr="00BC2543">
        <w:rPr>
          <w:color w:val="000000"/>
          <w:sz w:val="20"/>
          <w:szCs w:val="20"/>
        </w:rPr>
        <w:t xml:space="preserve"> </w:t>
      </w:r>
      <w:r w:rsidR="004F78BE">
        <w:rPr>
          <w:color w:val="000000"/>
          <w:sz w:val="20"/>
          <w:szCs w:val="20"/>
        </w:rPr>
        <w:t>+</w:t>
      </w:r>
      <w:r w:rsidR="004F78BE" w:rsidRPr="00BC2543">
        <w:rPr>
          <w:color w:val="000000"/>
          <w:sz w:val="20"/>
          <w:szCs w:val="20"/>
        </w:rPr>
        <w:t>49 (0)</w:t>
      </w:r>
      <w:r w:rsidR="0089025A">
        <w:rPr>
          <w:color w:val="000000"/>
          <w:sz w:val="20"/>
          <w:szCs w:val="20"/>
        </w:rPr>
        <w:t xml:space="preserve"> 821</w:t>
      </w:r>
      <w:r w:rsidR="005459A8">
        <w:rPr>
          <w:color w:val="000000"/>
          <w:sz w:val="20"/>
          <w:szCs w:val="20"/>
        </w:rPr>
        <w:t xml:space="preserve"> </w:t>
      </w:r>
      <w:r w:rsidR="0089025A">
        <w:rPr>
          <w:color w:val="000000"/>
          <w:sz w:val="20"/>
          <w:szCs w:val="20"/>
        </w:rPr>
        <w:t>450 401 0</w:t>
      </w:r>
      <w:r w:rsidR="004F78BE">
        <w:rPr>
          <w:color w:val="000000"/>
          <w:sz w:val="20"/>
          <w:szCs w:val="20"/>
        </w:rPr>
        <w:t xml:space="preserve"> oder auf </w:t>
      </w:r>
      <w:hyperlink r:id="rId9" w:history="1">
        <w:r w:rsidR="0089025A" w:rsidRPr="00AA34EA">
          <w:rPr>
            <w:rStyle w:val="Hyperlink"/>
            <w:sz w:val="20"/>
            <w:szCs w:val="20"/>
          </w:rPr>
          <w:t>www.bayerisch-schwaben.de</w:t>
        </w:r>
      </w:hyperlink>
      <w:r w:rsidR="004F78BE">
        <w:rPr>
          <w:color w:val="000000"/>
          <w:sz w:val="20"/>
          <w:szCs w:val="20"/>
        </w:rPr>
        <w:t xml:space="preserve">. </w:t>
      </w:r>
      <w:r w:rsidR="008A760D">
        <w:rPr>
          <w:color w:val="000000"/>
          <w:sz w:val="20"/>
          <w:szCs w:val="20"/>
        </w:rPr>
        <w:t xml:space="preserve">Weitere </w:t>
      </w:r>
      <w:r w:rsidR="008A760D" w:rsidRPr="00704486">
        <w:rPr>
          <w:color w:val="000000"/>
          <w:sz w:val="20"/>
          <w:szCs w:val="20"/>
        </w:rPr>
        <w:t xml:space="preserve">News, Bilder und Videos auf </w:t>
      </w:r>
      <w:hyperlink r:id="rId10" w:history="1">
        <w:r w:rsidR="008A760D" w:rsidRPr="0089025A">
          <w:rPr>
            <w:rStyle w:val="Hyperlink"/>
            <w:sz w:val="20"/>
            <w:szCs w:val="20"/>
          </w:rPr>
          <w:t>Facebook</w:t>
        </w:r>
      </w:hyperlink>
      <w:r w:rsidR="0089025A">
        <w:rPr>
          <w:color w:val="000000"/>
          <w:sz w:val="20"/>
          <w:szCs w:val="20"/>
        </w:rPr>
        <w:t xml:space="preserve">, </w:t>
      </w:r>
      <w:hyperlink r:id="rId11" w:history="1">
        <w:r w:rsidR="0089025A" w:rsidRPr="0089025A">
          <w:rPr>
            <w:rStyle w:val="Hyperlink"/>
            <w:sz w:val="20"/>
            <w:szCs w:val="20"/>
          </w:rPr>
          <w:t>Google+</w:t>
        </w:r>
      </w:hyperlink>
      <w:r w:rsidR="0089025A">
        <w:rPr>
          <w:color w:val="000000"/>
          <w:sz w:val="20"/>
          <w:szCs w:val="20"/>
        </w:rPr>
        <w:t xml:space="preserve">, </w:t>
      </w:r>
      <w:hyperlink r:id="rId12" w:history="1">
        <w:r w:rsidR="0089025A" w:rsidRPr="0089025A">
          <w:rPr>
            <w:rStyle w:val="Hyperlink"/>
            <w:sz w:val="20"/>
            <w:szCs w:val="20"/>
          </w:rPr>
          <w:t>Twitter</w:t>
        </w:r>
      </w:hyperlink>
      <w:r w:rsidR="0089025A">
        <w:rPr>
          <w:color w:val="000000"/>
          <w:sz w:val="20"/>
          <w:szCs w:val="20"/>
        </w:rPr>
        <w:t xml:space="preserve">, </w:t>
      </w:r>
      <w:hyperlink r:id="rId13" w:history="1">
        <w:r w:rsidR="0089025A" w:rsidRPr="0089025A">
          <w:rPr>
            <w:rStyle w:val="Hyperlink"/>
            <w:sz w:val="20"/>
            <w:szCs w:val="20"/>
          </w:rPr>
          <w:t>YouTube</w:t>
        </w:r>
      </w:hyperlink>
      <w:r w:rsidR="0089025A">
        <w:rPr>
          <w:color w:val="000000"/>
          <w:sz w:val="20"/>
          <w:szCs w:val="20"/>
        </w:rPr>
        <w:t xml:space="preserve"> oder auf dem </w:t>
      </w:r>
      <w:hyperlink r:id="rId14" w:history="1">
        <w:r w:rsidR="0089025A" w:rsidRPr="0089025A">
          <w:rPr>
            <w:rStyle w:val="Hyperlink"/>
            <w:sz w:val="20"/>
            <w:szCs w:val="20"/>
          </w:rPr>
          <w:t>Blog</w:t>
        </w:r>
      </w:hyperlink>
      <w:r w:rsidR="0089025A">
        <w:rPr>
          <w:color w:val="000000"/>
          <w:sz w:val="20"/>
          <w:szCs w:val="20"/>
        </w:rPr>
        <w:t>.</w:t>
      </w:r>
    </w:p>
    <w:p w14:paraId="1F2E2A01" w14:textId="77777777" w:rsidR="00817B73" w:rsidRDefault="00817B73" w:rsidP="003527C8">
      <w:pPr>
        <w:spacing w:line="240" w:lineRule="auto"/>
        <w:ind w:left="-142" w:right="70"/>
        <w:jc w:val="both"/>
        <w:rPr>
          <w:sz w:val="20"/>
          <w:szCs w:val="20"/>
        </w:rPr>
      </w:pPr>
    </w:p>
    <w:p w14:paraId="329FD82B" w14:textId="235650A6" w:rsidR="0082344F" w:rsidRDefault="00AA4E97" w:rsidP="006C78B9">
      <w:pPr>
        <w:ind w:left="-142" w:right="70"/>
        <w:jc w:val="both"/>
        <w:rPr>
          <w:sz w:val="20"/>
          <w:szCs w:val="20"/>
        </w:rPr>
      </w:pPr>
      <w:r w:rsidRPr="00C11ED4">
        <w:rPr>
          <w:sz w:val="20"/>
          <w:szCs w:val="20"/>
        </w:rPr>
        <w:t xml:space="preserve">Bilder zum Download, Hintergrundinformationen und zusätzliche Pressetexte im Online Media-Center unter </w:t>
      </w:r>
      <w:hyperlink r:id="rId15" w:anchor="item_main" w:history="1">
        <w:r w:rsidRPr="003E0AAE">
          <w:rPr>
            <w:rStyle w:val="Hyperlink"/>
            <w:sz w:val="20"/>
            <w:szCs w:val="20"/>
          </w:rPr>
          <w:t>www.piroth-kommunikation.com</w:t>
        </w:r>
      </w:hyperlink>
      <w:r w:rsidRPr="00C11ED4">
        <w:rPr>
          <w:sz w:val="20"/>
          <w:szCs w:val="20"/>
        </w:rPr>
        <w:t>.</w:t>
      </w:r>
    </w:p>
    <w:p w14:paraId="4160A5F4" w14:textId="77777777" w:rsidR="0082344F" w:rsidRDefault="0082344F">
      <w:pPr>
        <w:spacing w:line="240" w:lineRule="auto"/>
        <w:contextualSpacing w:val="0"/>
        <w:textboxTightWrap w:val="none"/>
        <w:rPr>
          <w:sz w:val="20"/>
          <w:szCs w:val="20"/>
        </w:rPr>
      </w:pPr>
      <w:r>
        <w:rPr>
          <w:sz w:val="20"/>
          <w:szCs w:val="20"/>
        </w:rPr>
        <w:br w:type="page"/>
      </w:r>
    </w:p>
    <w:p w14:paraId="34535AA1" w14:textId="0C0EE458" w:rsidR="006A049C" w:rsidRDefault="006A049C">
      <w:pPr>
        <w:spacing w:line="240" w:lineRule="auto"/>
        <w:contextualSpacing w:val="0"/>
        <w:textboxTightWrap w:val="none"/>
        <w:rPr>
          <w:sz w:val="20"/>
          <w:szCs w:val="20"/>
        </w:rPr>
      </w:pPr>
    </w:p>
    <w:tbl>
      <w:tblPr>
        <w:tblW w:w="5078" w:type="pct"/>
        <w:tblInd w:w="-142" w:type="dxa"/>
        <w:tblBorders>
          <w:top w:val="single" w:sz="4" w:space="0" w:color="788232"/>
        </w:tblBorders>
        <w:tblLayout w:type="fixed"/>
        <w:tblCellMar>
          <w:left w:w="0" w:type="dxa"/>
          <w:right w:w="0" w:type="dxa"/>
        </w:tblCellMar>
        <w:tblLook w:val="04A0" w:firstRow="1" w:lastRow="0" w:firstColumn="1" w:lastColumn="0" w:noHBand="0" w:noVBand="1"/>
      </w:tblPr>
      <w:tblGrid>
        <w:gridCol w:w="9356"/>
      </w:tblGrid>
      <w:tr w:rsidR="004D2F65" w:rsidRPr="00A86502" w14:paraId="30230BD5" w14:textId="77777777" w:rsidTr="00ED5D87">
        <w:trPr>
          <w:cantSplit/>
          <w:trHeight w:hRule="exact" w:val="57"/>
        </w:trPr>
        <w:tc>
          <w:tcPr>
            <w:tcW w:w="9356" w:type="dxa"/>
          </w:tcPr>
          <w:p w14:paraId="3DA9A4C6" w14:textId="77777777" w:rsidR="004D2F65" w:rsidRPr="00A86502" w:rsidRDefault="002A6C73" w:rsidP="00672C61">
            <w:r>
              <w:rPr>
                <w:sz w:val="20"/>
                <w:szCs w:val="20"/>
              </w:rPr>
              <w:br w:type="page"/>
            </w:r>
            <w:r w:rsidR="00EB4FE1">
              <w:br w:type="page"/>
            </w:r>
          </w:p>
        </w:tc>
      </w:tr>
    </w:tbl>
    <w:p w14:paraId="4B89C44B" w14:textId="77777777" w:rsidR="00F12733" w:rsidRPr="00F12733" w:rsidRDefault="00F12733" w:rsidP="00ED5D87">
      <w:pPr>
        <w:pStyle w:val="pikoabbinderheadline"/>
        <w:spacing w:line="360" w:lineRule="auto"/>
        <w:ind w:left="-142"/>
        <w:jc w:val="both"/>
        <w:rPr>
          <w:rFonts w:cs="Arial"/>
          <w:color w:val="808000"/>
          <w:sz w:val="16"/>
          <w:szCs w:val="16"/>
        </w:rPr>
      </w:pPr>
      <w:r w:rsidRPr="00F12733">
        <w:rPr>
          <w:rFonts w:cs="Arial"/>
          <w:color w:val="808000"/>
          <w:sz w:val="16"/>
          <w:szCs w:val="16"/>
        </w:rPr>
        <w:t>Über Bayerisch-Schwaben</w:t>
      </w:r>
    </w:p>
    <w:p w14:paraId="7F3C49E2" w14:textId="77777777" w:rsidR="002540D9" w:rsidRDefault="00F12733" w:rsidP="00ED5D87">
      <w:pPr>
        <w:pStyle w:val="pikoabbinderheadline"/>
        <w:spacing w:line="360" w:lineRule="auto"/>
        <w:ind w:left="-142"/>
        <w:jc w:val="both"/>
        <w:rPr>
          <w:rStyle w:val="Hyperlink"/>
          <w:rFonts w:cs="Arial"/>
          <w:b w:val="0"/>
          <w:sz w:val="16"/>
          <w:szCs w:val="16"/>
        </w:rPr>
      </w:pPr>
      <w:r w:rsidRPr="00F12733">
        <w:rPr>
          <w:rFonts w:cs="Arial"/>
          <w:b w:val="0"/>
          <w:color w:val="808000"/>
          <w:sz w:val="16"/>
          <w:szCs w:val="16"/>
        </w:rPr>
        <w:t xml:space="preserve">Die Ausflugs- und Kurzurlaubsregion Bayerisch-Schwaben erstreckt sich vom Nördlinger Ries über das Schwäbische Donautal, die Fuggerstadt Augsburg und das LEGOLAND® bis ins Wittelsbacher Land. Radwege in idyllischen Flusslandschaften sowie Wander- und Themenwege durch die vielfältige Natur machen die Region zu einem beliebten Ziel für große und kleine Aktivurlauber. Zwischen prächtig-glanzvoll und verträumt-gemütlich präsentieren sich die Städte und Orte Bayerisch-Schwabens. Entlang der Romantischen Straße lassen sich viele Highlights verknüpfen. Kulturfans und Familien genießen das besondere Flair der historischen Stadtkulissen, Burgen und Straßenzüge, begeben sich auf die Spuren von Römern, Fuggern &amp; Co. oder tauchen in die Museen-Welten von Ballonen, Bienen, Puppen sowie bedeutender Industrie- und Alltagskultur ein. Mit den 18 Lauschtouren gibt es überall in der Region großes Kino für die Ohren: So erfahren Urlauber und Ausflügler via kostenloser App Spannendes rund um die faszinierendsten Schauplätze Bayerisch-Schwabens. Fernab vom Großstadtstress finden Erholungssuchende ihre Auszeit in den besonderen Unterkünften für stille Nächte, schöpfen neue Kraft in Klöstern und Kirchen oder kommen beim Pilgern entlang des </w:t>
      </w:r>
      <w:r w:rsidR="004444C2">
        <w:rPr>
          <w:rFonts w:cs="Arial"/>
          <w:b w:val="0"/>
          <w:color w:val="808000"/>
          <w:sz w:val="16"/>
          <w:szCs w:val="16"/>
        </w:rPr>
        <w:t>B</w:t>
      </w:r>
      <w:r w:rsidRPr="00F12733">
        <w:rPr>
          <w:rFonts w:cs="Arial"/>
          <w:b w:val="0"/>
          <w:color w:val="808000"/>
          <w:sz w:val="16"/>
          <w:szCs w:val="16"/>
        </w:rPr>
        <w:t>ayerisch-</w:t>
      </w:r>
      <w:r w:rsidR="004444C2">
        <w:rPr>
          <w:rFonts w:cs="Arial"/>
          <w:b w:val="0"/>
          <w:color w:val="808000"/>
          <w:sz w:val="16"/>
          <w:szCs w:val="16"/>
        </w:rPr>
        <w:t>S</w:t>
      </w:r>
      <w:r w:rsidRPr="00F12733">
        <w:rPr>
          <w:rFonts w:cs="Arial"/>
          <w:b w:val="0"/>
          <w:color w:val="808000"/>
          <w:sz w:val="16"/>
          <w:szCs w:val="16"/>
        </w:rPr>
        <w:t xml:space="preserve">chwäbischen Jakobuswegs zur Ruhe. Für die touristische Vermarktung der Region ist das Destinationsmarketing Bayerisch-Schwaben zuständig, welches unter der Dachorganisation des Tourismusverbands Allgäu/Bayerisch-Schwaben operiert. </w:t>
      </w:r>
      <w:hyperlink r:id="rId16" w:history="1">
        <w:r w:rsidRPr="00F12733">
          <w:rPr>
            <w:rStyle w:val="Hyperlink"/>
            <w:rFonts w:cs="Arial"/>
            <w:b w:val="0"/>
            <w:sz w:val="16"/>
            <w:szCs w:val="16"/>
          </w:rPr>
          <w:t>www.bayerisch-schwaben.de</w:t>
        </w:r>
      </w:hyperlink>
    </w:p>
    <w:p w14:paraId="46EB5EBC" w14:textId="77777777" w:rsidR="002540D9" w:rsidRDefault="002540D9" w:rsidP="00ED5D87">
      <w:pPr>
        <w:ind w:left="-142"/>
        <w:rPr>
          <w:rStyle w:val="Hyperlink"/>
          <w:sz w:val="16"/>
          <w:szCs w:val="16"/>
        </w:rPr>
      </w:pPr>
    </w:p>
    <w:p w14:paraId="4E9E210C" w14:textId="77777777" w:rsidR="003527C8" w:rsidRPr="00F12733" w:rsidRDefault="003527C8" w:rsidP="00ED5D87">
      <w:pPr>
        <w:pStyle w:val="pikoabbinderheadline"/>
        <w:spacing w:line="360" w:lineRule="auto"/>
        <w:ind w:left="-142"/>
        <w:jc w:val="both"/>
        <w:rPr>
          <w:rFonts w:cs="Arial"/>
        </w:rPr>
      </w:pPr>
      <w:bookmarkStart w:id="1" w:name="_Hlk522521960"/>
    </w:p>
    <w:tbl>
      <w:tblPr>
        <w:tblpPr w:horzAnchor="margin" w:tblpXSpec="center" w:tblpYSpec="bottom"/>
        <w:tblOverlap w:val="never"/>
        <w:tblW w:w="9354"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4959"/>
      </w:tblGrid>
      <w:tr w:rsidR="000D3D46" w:rsidRPr="006C5510" w14:paraId="0E7A1247" w14:textId="77777777" w:rsidTr="00ED5D87">
        <w:trPr>
          <w:cantSplit/>
        </w:trPr>
        <w:tc>
          <w:tcPr>
            <w:tcW w:w="4395" w:type="dxa"/>
            <w:shd w:val="clear" w:color="auto" w:fill="auto"/>
            <w:noWrap/>
            <w:vAlign w:val="center"/>
          </w:tcPr>
          <w:p w14:paraId="23669F87" w14:textId="77777777" w:rsidR="000D3D46" w:rsidRPr="006C5510" w:rsidRDefault="000D3D46" w:rsidP="003B58B3">
            <w:pPr>
              <w:pStyle w:val="FormatvorlagepikoanschriftheadlineRechts-0cm"/>
            </w:pPr>
            <w:r w:rsidRPr="006C5510">
              <w:t>Kontakt</w:t>
            </w:r>
          </w:p>
        </w:tc>
        <w:tc>
          <w:tcPr>
            <w:tcW w:w="4959" w:type="dxa"/>
            <w:shd w:val="clear" w:color="auto" w:fill="auto"/>
            <w:noWrap/>
            <w:vAlign w:val="center"/>
          </w:tcPr>
          <w:p w14:paraId="3302D38A" w14:textId="77777777" w:rsidR="000D3D46" w:rsidRPr="006C5510" w:rsidRDefault="000D3D46" w:rsidP="003B58B3">
            <w:pPr>
              <w:pStyle w:val="FormatvorlagepikoanschriftheadlineRechts-0cm"/>
              <w:rPr>
                <w:lang w:val="en-US"/>
              </w:rPr>
            </w:pPr>
            <w:r w:rsidRPr="006C5510">
              <w:t>Pressekontakt</w:t>
            </w:r>
          </w:p>
        </w:tc>
      </w:tr>
      <w:tr w:rsidR="0050298C" w:rsidRPr="006C5510" w14:paraId="4695746A" w14:textId="77777777" w:rsidTr="00ED5D87">
        <w:trPr>
          <w:cantSplit/>
        </w:trPr>
        <w:tc>
          <w:tcPr>
            <w:tcW w:w="4395" w:type="dxa"/>
            <w:shd w:val="clear" w:color="auto" w:fill="auto"/>
            <w:noWrap/>
          </w:tcPr>
          <w:p w14:paraId="7C1BE9A8" w14:textId="77777777" w:rsidR="004444C2" w:rsidRDefault="003527C8" w:rsidP="003B58B3">
            <w:pPr>
              <w:pStyle w:val="pikoanschrift"/>
            </w:pPr>
            <w:r w:rsidRPr="003527C8">
              <w:t>Tourismusverband Allgäu/Bayerisch-Schwaben e.V.</w:t>
            </w:r>
          </w:p>
          <w:p w14:paraId="55DFD741" w14:textId="77777777" w:rsidR="003527C8" w:rsidRDefault="003527C8" w:rsidP="003B58B3">
            <w:pPr>
              <w:pStyle w:val="pikoanschrift"/>
            </w:pPr>
            <w:r w:rsidRPr="003527C8">
              <w:t xml:space="preserve">c/o Destinationsmarketing Bayerisch-Schwaben </w:t>
            </w:r>
          </w:p>
          <w:p w14:paraId="0751B0F5" w14:textId="77777777" w:rsidR="0050298C" w:rsidRPr="006D10EA" w:rsidRDefault="003527C8" w:rsidP="003B58B3">
            <w:pPr>
              <w:pStyle w:val="pikoanschrift"/>
            </w:pPr>
            <w:r>
              <w:t>Ute Rotter</w:t>
            </w:r>
          </w:p>
          <w:p w14:paraId="63FE6066" w14:textId="77777777" w:rsidR="0050298C" w:rsidRDefault="003527C8" w:rsidP="003B58B3">
            <w:pPr>
              <w:pStyle w:val="pikoanschrift"/>
            </w:pPr>
            <w:r>
              <w:t>Schießgrabenstraße 14</w:t>
            </w:r>
          </w:p>
          <w:p w14:paraId="30C50824" w14:textId="77777777" w:rsidR="0050298C" w:rsidRPr="006D10EA" w:rsidRDefault="0050298C" w:rsidP="003B58B3">
            <w:pPr>
              <w:pStyle w:val="pikoanschrift"/>
            </w:pPr>
            <w:r>
              <w:t>D-</w:t>
            </w:r>
            <w:r w:rsidR="003527C8">
              <w:t>86150 Augsburg</w:t>
            </w:r>
          </w:p>
          <w:p w14:paraId="11D613D0" w14:textId="77777777" w:rsidR="0050298C" w:rsidRPr="006D10EA" w:rsidRDefault="0050298C" w:rsidP="003B58B3">
            <w:pPr>
              <w:pStyle w:val="pikoanschrift"/>
            </w:pPr>
            <w:r w:rsidRPr="006D10EA">
              <w:t xml:space="preserve">Tel </w:t>
            </w:r>
            <w:r>
              <w:t xml:space="preserve"> +49-(0)</w:t>
            </w:r>
            <w:r w:rsidR="003527C8">
              <w:t>821-450 40123</w:t>
            </w:r>
          </w:p>
          <w:p w14:paraId="5CC2D805" w14:textId="77777777" w:rsidR="0050298C" w:rsidRPr="007C3C46" w:rsidRDefault="003527C8" w:rsidP="003B58B3">
            <w:pPr>
              <w:pStyle w:val="pikoanschrift"/>
            </w:pPr>
            <w:r w:rsidRPr="007C3C46">
              <w:t>Fax  +49-(0)821-450 40120</w:t>
            </w:r>
          </w:p>
          <w:p w14:paraId="39E62044" w14:textId="77777777" w:rsidR="0050298C" w:rsidRPr="00F12733" w:rsidRDefault="00BF49F3" w:rsidP="003B58B3">
            <w:pPr>
              <w:pStyle w:val="pikoanschrift"/>
              <w:rPr>
                <w:rStyle w:val="Hyperlink"/>
                <w:rFonts w:ascii="Helvetica" w:hAnsi="Helvetica" w:cs="Helvetica"/>
                <w:lang w:val="en-US"/>
              </w:rPr>
            </w:pPr>
            <w:hyperlink r:id="rId17" w:history="1">
              <w:r w:rsidR="003527C8" w:rsidRPr="00F12733">
                <w:rPr>
                  <w:rStyle w:val="Hyperlink"/>
                  <w:lang w:val="en-US"/>
                </w:rPr>
                <w:t>u.rotter@tvabs.de</w:t>
              </w:r>
            </w:hyperlink>
            <w:r w:rsidR="0050298C" w:rsidRPr="00F12733">
              <w:rPr>
                <w:lang w:val="en-US"/>
              </w:rPr>
              <w:t xml:space="preserve"> </w:t>
            </w:r>
          </w:p>
        </w:tc>
        <w:tc>
          <w:tcPr>
            <w:tcW w:w="4959" w:type="dxa"/>
            <w:shd w:val="clear" w:color="auto" w:fill="auto"/>
            <w:noWrap/>
          </w:tcPr>
          <w:p w14:paraId="4C70B27C" w14:textId="77777777" w:rsidR="003527C8" w:rsidRPr="007C3C46" w:rsidRDefault="003527C8" w:rsidP="003B58B3">
            <w:pPr>
              <w:pStyle w:val="pikoanschrift"/>
            </w:pPr>
          </w:p>
          <w:p w14:paraId="1A7C1A76" w14:textId="77777777" w:rsidR="0050298C" w:rsidRPr="00F533EA" w:rsidRDefault="0050298C" w:rsidP="003B58B3">
            <w:pPr>
              <w:pStyle w:val="pikoanschrift"/>
            </w:pPr>
            <w:r>
              <w:t>piroth.kommunikation GmbH</w:t>
            </w:r>
          </w:p>
          <w:p w14:paraId="260FEB6C" w14:textId="77777777" w:rsidR="0050298C" w:rsidRPr="00F533EA" w:rsidRDefault="003527C8" w:rsidP="003B58B3">
            <w:pPr>
              <w:pStyle w:val="pikoanschrift"/>
            </w:pPr>
            <w:r>
              <w:t>Franziska Bernholz</w:t>
            </w:r>
          </w:p>
          <w:p w14:paraId="4BC75DCF" w14:textId="77777777" w:rsidR="0050298C" w:rsidRDefault="00007E03" w:rsidP="003B58B3">
            <w:pPr>
              <w:pStyle w:val="pikoanschrift"/>
            </w:pPr>
            <w:r>
              <w:t>Gotthardstraße 42</w:t>
            </w:r>
          </w:p>
          <w:p w14:paraId="3A66A44B" w14:textId="77777777" w:rsidR="0050298C" w:rsidRPr="00F533EA" w:rsidRDefault="0050298C" w:rsidP="003B58B3">
            <w:pPr>
              <w:pStyle w:val="pikoanschrift"/>
            </w:pPr>
            <w:r>
              <w:t>D-8</w:t>
            </w:r>
            <w:r w:rsidR="00E00F20">
              <w:t>0686</w:t>
            </w:r>
            <w:r>
              <w:t xml:space="preserve"> </w:t>
            </w:r>
            <w:r w:rsidR="00E00F20">
              <w:t>München</w:t>
            </w:r>
          </w:p>
          <w:p w14:paraId="690E048D" w14:textId="77777777" w:rsidR="00BF49F3" w:rsidRPr="009E4F2A" w:rsidRDefault="00BF49F3" w:rsidP="00BF49F3">
            <w:pPr>
              <w:pStyle w:val="pikoanschrift"/>
            </w:pPr>
            <w:r w:rsidRPr="009E4F2A">
              <w:t>Tel  +49-(0)</w:t>
            </w:r>
            <w:r>
              <w:t>170-5420793</w:t>
            </w:r>
          </w:p>
          <w:p w14:paraId="59D1895C" w14:textId="77777777" w:rsidR="00BF49F3" w:rsidRPr="001B7357" w:rsidRDefault="00BF49F3" w:rsidP="00BF49F3">
            <w:pPr>
              <w:pStyle w:val="pikoanschrift"/>
              <w:rPr>
                <w:rStyle w:val="Hyperlink"/>
              </w:rPr>
            </w:pPr>
            <w:hyperlink r:id="rId18" w:history="1">
              <w:r w:rsidRPr="001B7357">
                <w:rPr>
                  <w:rStyle w:val="Hyperlink"/>
                </w:rPr>
                <w:t>fmb@piroth-kommunikation.com</w:t>
              </w:r>
            </w:hyperlink>
          </w:p>
          <w:p w14:paraId="00CCA9A9" w14:textId="77777777" w:rsidR="0050298C" w:rsidRPr="00F533EA" w:rsidRDefault="0050298C" w:rsidP="003B58B3">
            <w:pPr>
              <w:pStyle w:val="pikoanschrift"/>
            </w:pPr>
          </w:p>
        </w:tc>
      </w:tr>
      <w:bookmarkEnd w:id="1"/>
    </w:tbl>
    <w:p w14:paraId="6E9FE3EF" w14:textId="77777777" w:rsidR="00F12733" w:rsidRPr="00414F9D" w:rsidRDefault="00F12733" w:rsidP="00F12733">
      <w:pPr>
        <w:spacing w:line="240" w:lineRule="auto"/>
        <w:rPr>
          <w:sz w:val="16"/>
          <w:szCs w:val="16"/>
        </w:rPr>
      </w:pPr>
    </w:p>
    <w:sectPr w:rsidR="00F12733" w:rsidRPr="00414F9D" w:rsidSect="00ED5D87">
      <w:footerReference w:type="default" r:id="rId19"/>
      <w:footerReference w:type="first" r:id="rId20"/>
      <w:pgSz w:w="11906" w:h="16838"/>
      <w:pgMar w:top="993" w:right="1418" w:bottom="851" w:left="1276" w:header="56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1E8B0" w14:textId="77777777" w:rsidR="008316D0" w:rsidRDefault="008316D0" w:rsidP="006359D5">
      <w:r>
        <w:separator/>
      </w:r>
    </w:p>
  </w:endnote>
  <w:endnote w:type="continuationSeparator" w:id="0">
    <w:p w14:paraId="0BB11423" w14:textId="77777777" w:rsidR="008316D0" w:rsidRDefault="008316D0"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topFromText="142" w:bottomFromText="1134" w:vertAnchor="text" w:horzAnchor="margin" w:tblpXSpec="center" w:tblpY="1"/>
      <w:tblOverlap w:val="never"/>
      <w:tblW w:w="9356" w:type="dxa"/>
      <w:tblBorders>
        <w:top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4961"/>
    </w:tblGrid>
    <w:tr w:rsidR="00032D5A" w:rsidRPr="006C5510" w14:paraId="4712DE86" w14:textId="77777777" w:rsidTr="00ED5D87">
      <w:trPr>
        <w:cantSplit/>
      </w:trPr>
      <w:tc>
        <w:tcPr>
          <w:tcW w:w="4395" w:type="dxa"/>
          <w:shd w:val="clear" w:color="auto" w:fill="auto"/>
          <w:noWrap/>
          <w:vAlign w:val="center"/>
        </w:tcPr>
        <w:p w14:paraId="616AC054" w14:textId="77777777" w:rsidR="00032D5A" w:rsidRPr="006C5510" w:rsidRDefault="00032D5A" w:rsidP="00BC0A83">
          <w:pPr>
            <w:pStyle w:val="pikoanschriftheadline"/>
            <w:ind w:right="-1"/>
          </w:pPr>
        </w:p>
      </w:tc>
      <w:tc>
        <w:tcPr>
          <w:tcW w:w="4961" w:type="dxa"/>
          <w:shd w:val="clear" w:color="auto" w:fill="auto"/>
          <w:noWrap/>
          <w:vAlign w:val="center"/>
        </w:tcPr>
        <w:p w14:paraId="576133F3" w14:textId="77777777" w:rsidR="00032D5A" w:rsidRPr="006C5510" w:rsidRDefault="00032D5A" w:rsidP="00BC0A83">
          <w:pPr>
            <w:pStyle w:val="pikoanschriftheadline"/>
            <w:ind w:right="-1"/>
            <w:rPr>
              <w:lang w:val="en-US"/>
            </w:rPr>
          </w:pPr>
        </w:p>
      </w:tc>
    </w:tr>
  </w:tbl>
  <w:p w14:paraId="39EF8E13" w14:textId="77777777" w:rsidR="00032D5A" w:rsidRDefault="00032D5A" w:rsidP="00ED5D8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topFromText="142" w:bottomFromText="1134" w:vertAnchor="text" w:horzAnchor="margin" w:tblpXSpec="center" w:tblpY="1"/>
      <w:tblOverlap w:val="never"/>
      <w:tblW w:w="9356" w:type="dxa"/>
      <w:tblBorders>
        <w:top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4961"/>
    </w:tblGrid>
    <w:tr w:rsidR="0031608F" w:rsidRPr="006C5510" w14:paraId="7662C3B6" w14:textId="77777777" w:rsidTr="00637AB8">
      <w:trPr>
        <w:cantSplit/>
      </w:trPr>
      <w:tc>
        <w:tcPr>
          <w:tcW w:w="4395" w:type="dxa"/>
          <w:shd w:val="clear" w:color="auto" w:fill="auto"/>
          <w:noWrap/>
          <w:vAlign w:val="center"/>
        </w:tcPr>
        <w:p w14:paraId="691B8239" w14:textId="77777777" w:rsidR="0031608F" w:rsidRPr="006C5510" w:rsidRDefault="0031608F" w:rsidP="0031608F">
          <w:pPr>
            <w:pStyle w:val="pikoanschriftheadline"/>
            <w:ind w:right="-1"/>
          </w:pPr>
        </w:p>
      </w:tc>
      <w:tc>
        <w:tcPr>
          <w:tcW w:w="4961" w:type="dxa"/>
          <w:shd w:val="clear" w:color="auto" w:fill="auto"/>
          <w:noWrap/>
          <w:vAlign w:val="center"/>
        </w:tcPr>
        <w:p w14:paraId="5F5FB9AB" w14:textId="77777777" w:rsidR="0031608F" w:rsidRPr="006C5510" w:rsidRDefault="0031608F" w:rsidP="0031608F">
          <w:pPr>
            <w:pStyle w:val="pikoanschriftheadline"/>
            <w:ind w:right="-1"/>
            <w:rPr>
              <w:lang w:val="en-US"/>
            </w:rPr>
          </w:pPr>
        </w:p>
      </w:tc>
    </w:tr>
  </w:tbl>
  <w:p w14:paraId="26E93A06" w14:textId="77777777" w:rsidR="0031608F" w:rsidRDefault="0031608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3E1208" w14:textId="77777777" w:rsidR="008316D0" w:rsidRDefault="008316D0" w:rsidP="006359D5">
      <w:r>
        <w:separator/>
      </w:r>
    </w:p>
  </w:footnote>
  <w:footnote w:type="continuationSeparator" w:id="0">
    <w:p w14:paraId="00926FB1" w14:textId="77777777" w:rsidR="008316D0" w:rsidRDefault="008316D0"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1E7F7E"/>
    <w:multiLevelType w:val="hybridMultilevel"/>
    <w:tmpl w:val="C2A48A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FE90564"/>
    <w:multiLevelType w:val="hybridMultilevel"/>
    <w:tmpl w:val="A48AB548"/>
    <w:lvl w:ilvl="0" w:tplc="9496AEE8">
      <w:start w:val="1"/>
      <w:numFmt w:val="decimal"/>
      <w:lvlText w:val="%1."/>
      <w:lvlJc w:val="left"/>
      <w:pPr>
        <w:ind w:left="218" w:hanging="360"/>
      </w:pPr>
      <w:rPr>
        <w:rFonts w:hint="default"/>
      </w:rPr>
    </w:lvl>
    <w:lvl w:ilvl="1" w:tplc="04070019" w:tentative="1">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6"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0724B35"/>
    <w:multiLevelType w:val="hybridMultilevel"/>
    <w:tmpl w:val="9B96615E"/>
    <w:lvl w:ilvl="0" w:tplc="D04EDF14">
      <w:start w:val="89"/>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61D14FE9"/>
    <w:multiLevelType w:val="multilevel"/>
    <w:tmpl w:val="D366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9"/>
  </w:num>
  <w:num w:numId="6">
    <w:abstractNumId w:val="0"/>
  </w:num>
  <w:num w:numId="7">
    <w:abstractNumId w:val="7"/>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0E"/>
    <w:rsid w:val="00005D2D"/>
    <w:rsid w:val="00006452"/>
    <w:rsid w:val="00007E03"/>
    <w:rsid w:val="00011EFA"/>
    <w:rsid w:val="00016C0C"/>
    <w:rsid w:val="00021CF5"/>
    <w:rsid w:val="00021E0C"/>
    <w:rsid w:val="00025AF6"/>
    <w:rsid w:val="00030AA1"/>
    <w:rsid w:val="00030F10"/>
    <w:rsid w:val="00031E42"/>
    <w:rsid w:val="00032D5A"/>
    <w:rsid w:val="00033B58"/>
    <w:rsid w:val="00035B94"/>
    <w:rsid w:val="00042073"/>
    <w:rsid w:val="000459AA"/>
    <w:rsid w:val="000463AA"/>
    <w:rsid w:val="00047C46"/>
    <w:rsid w:val="00051E69"/>
    <w:rsid w:val="00053363"/>
    <w:rsid w:val="00056DE0"/>
    <w:rsid w:val="0005712A"/>
    <w:rsid w:val="000615AA"/>
    <w:rsid w:val="00061B48"/>
    <w:rsid w:val="00063E3A"/>
    <w:rsid w:val="00064E8B"/>
    <w:rsid w:val="00065474"/>
    <w:rsid w:val="00065A4F"/>
    <w:rsid w:val="00066AB5"/>
    <w:rsid w:val="0007000F"/>
    <w:rsid w:val="0007006C"/>
    <w:rsid w:val="000707F9"/>
    <w:rsid w:val="00070A94"/>
    <w:rsid w:val="00071637"/>
    <w:rsid w:val="0007281A"/>
    <w:rsid w:val="000729AC"/>
    <w:rsid w:val="000749CE"/>
    <w:rsid w:val="00074D46"/>
    <w:rsid w:val="00075EBD"/>
    <w:rsid w:val="00076339"/>
    <w:rsid w:val="00080A83"/>
    <w:rsid w:val="00080EC5"/>
    <w:rsid w:val="0008138A"/>
    <w:rsid w:val="00082F55"/>
    <w:rsid w:val="000879F2"/>
    <w:rsid w:val="00087B26"/>
    <w:rsid w:val="00087E03"/>
    <w:rsid w:val="00090064"/>
    <w:rsid w:val="0009090C"/>
    <w:rsid w:val="000911CE"/>
    <w:rsid w:val="000937EA"/>
    <w:rsid w:val="00095297"/>
    <w:rsid w:val="00095AB5"/>
    <w:rsid w:val="000979B5"/>
    <w:rsid w:val="000A069F"/>
    <w:rsid w:val="000A3951"/>
    <w:rsid w:val="000A3A8B"/>
    <w:rsid w:val="000A3E3C"/>
    <w:rsid w:val="000B231F"/>
    <w:rsid w:val="000B24B7"/>
    <w:rsid w:val="000C1308"/>
    <w:rsid w:val="000C626A"/>
    <w:rsid w:val="000C663C"/>
    <w:rsid w:val="000C6D40"/>
    <w:rsid w:val="000C725B"/>
    <w:rsid w:val="000C7FAA"/>
    <w:rsid w:val="000D1DE4"/>
    <w:rsid w:val="000D3109"/>
    <w:rsid w:val="000D3D46"/>
    <w:rsid w:val="000D4E25"/>
    <w:rsid w:val="000D65DC"/>
    <w:rsid w:val="000D6952"/>
    <w:rsid w:val="000D74A5"/>
    <w:rsid w:val="000D7531"/>
    <w:rsid w:val="000D7EF2"/>
    <w:rsid w:val="000E241B"/>
    <w:rsid w:val="000E35EB"/>
    <w:rsid w:val="000E36AB"/>
    <w:rsid w:val="000E4847"/>
    <w:rsid w:val="000E6347"/>
    <w:rsid w:val="000E754F"/>
    <w:rsid w:val="000F0DB2"/>
    <w:rsid w:val="000F1774"/>
    <w:rsid w:val="000F1DB2"/>
    <w:rsid w:val="000F25EB"/>
    <w:rsid w:val="000F3226"/>
    <w:rsid w:val="000F52EF"/>
    <w:rsid w:val="000F64C5"/>
    <w:rsid w:val="000F69B4"/>
    <w:rsid w:val="00104178"/>
    <w:rsid w:val="001051F7"/>
    <w:rsid w:val="00105930"/>
    <w:rsid w:val="00105A23"/>
    <w:rsid w:val="00105FE1"/>
    <w:rsid w:val="00106F8E"/>
    <w:rsid w:val="001077BD"/>
    <w:rsid w:val="00107F43"/>
    <w:rsid w:val="001117F6"/>
    <w:rsid w:val="001126D2"/>
    <w:rsid w:val="00112B12"/>
    <w:rsid w:val="0012249C"/>
    <w:rsid w:val="0012271C"/>
    <w:rsid w:val="00123A06"/>
    <w:rsid w:val="00124661"/>
    <w:rsid w:val="00124AB7"/>
    <w:rsid w:val="00127AB1"/>
    <w:rsid w:val="001300FE"/>
    <w:rsid w:val="00131206"/>
    <w:rsid w:val="00132D46"/>
    <w:rsid w:val="00134E3D"/>
    <w:rsid w:val="001350DF"/>
    <w:rsid w:val="001438FB"/>
    <w:rsid w:val="00144AAD"/>
    <w:rsid w:val="00145A56"/>
    <w:rsid w:val="00147D61"/>
    <w:rsid w:val="00150497"/>
    <w:rsid w:val="00151F22"/>
    <w:rsid w:val="00155A2F"/>
    <w:rsid w:val="0015772E"/>
    <w:rsid w:val="00166A40"/>
    <w:rsid w:val="00166B69"/>
    <w:rsid w:val="00167E39"/>
    <w:rsid w:val="00171E0D"/>
    <w:rsid w:val="00174309"/>
    <w:rsid w:val="00180579"/>
    <w:rsid w:val="00180BD3"/>
    <w:rsid w:val="00180D05"/>
    <w:rsid w:val="001823F0"/>
    <w:rsid w:val="001825FE"/>
    <w:rsid w:val="00182E83"/>
    <w:rsid w:val="001832B2"/>
    <w:rsid w:val="0018594D"/>
    <w:rsid w:val="00186A1D"/>
    <w:rsid w:val="00190DC0"/>
    <w:rsid w:val="00191E1B"/>
    <w:rsid w:val="00191F28"/>
    <w:rsid w:val="001A1144"/>
    <w:rsid w:val="001A1DF5"/>
    <w:rsid w:val="001A240C"/>
    <w:rsid w:val="001A29FF"/>
    <w:rsid w:val="001A4B4E"/>
    <w:rsid w:val="001A5629"/>
    <w:rsid w:val="001B4EE2"/>
    <w:rsid w:val="001B5065"/>
    <w:rsid w:val="001B531D"/>
    <w:rsid w:val="001B57CE"/>
    <w:rsid w:val="001B5BC6"/>
    <w:rsid w:val="001C1424"/>
    <w:rsid w:val="001C1DD1"/>
    <w:rsid w:val="001C38EC"/>
    <w:rsid w:val="001C3B01"/>
    <w:rsid w:val="001C420C"/>
    <w:rsid w:val="001C702D"/>
    <w:rsid w:val="001D1427"/>
    <w:rsid w:val="001D1572"/>
    <w:rsid w:val="001D3531"/>
    <w:rsid w:val="001D3F76"/>
    <w:rsid w:val="001D4C1F"/>
    <w:rsid w:val="001D567F"/>
    <w:rsid w:val="001D591F"/>
    <w:rsid w:val="001E47BD"/>
    <w:rsid w:val="001E4B53"/>
    <w:rsid w:val="001E660D"/>
    <w:rsid w:val="001E6FEC"/>
    <w:rsid w:val="001E74F4"/>
    <w:rsid w:val="001F0B9B"/>
    <w:rsid w:val="001F4DB6"/>
    <w:rsid w:val="001F5FA3"/>
    <w:rsid w:val="001F61BD"/>
    <w:rsid w:val="00205477"/>
    <w:rsid w:val="00206578"/>
    <w:rsid w:val="00206CC3"/>
    <w:rsid w:val="002117F7"/>
    <w:rsid w:val="00212C69"/>
    <w:rsid w:val="00214AE5"/>
    <w:rsid w:val="00216320"/>
    <w:rsid w:val="0021665B"/>
    <w:rsid w:val="00220217"/>
    <w:rsid w:val="00221AF8"/>
    <w:rsid w:val="0022603F"/>
    <w:rsid w:val="00226EA3"/>
    <w:rsid w:val="0023040B"/>
    <w:rsid w:val="00231394"/>
    <w:rsid w:val="00232E83"/>
    <w:rsid w:val="00233C6A"/>
    <w:rsid w:val="00234C6C"/>
    <w:rsid w:val="00234D98"/>
    <w:rsid w:val="00235CE1"/>
    <w:rsid w:val="002360CA"/>
    <w:rsid w:val="00242F84"/>
    <w:rsid w:val="00243503"/>
    <w:rsid w:val="002466E3"/>
    <w:rsid w:val="00247C63"/>
    <w:rsid w:val="00251280"/>
    <w:rsid w:val="00252A31"/>
    <w:rsid w:val="002540D9"/>
    <w:rsid w:val="00255EFE"/>
    <w:rsid w:val="00256B00"/>
    <w:rsid w:val="002576F5"/>
    <w:rsid w:val="00263FB9"/>
    <w:rsid w:val="00264073"/>
    <w:rsid w:val="002642FB"/>
    <w:rsid w:val="00267005"/>
    <w:rsid w:val="00271DF4"/>
    <w:rsid w:val="002734FD"/>
    <w:rsid w:val="002753FD"/>
    <w:rsid w:val="00276CA0"/>
    <w:rsid w:val="00276DF4"/>
    <w:rsid w:val="00285B58"/>
    <w:rsid w:val="002908D5"/>
    <w:rsid w:val="00290E54"/>
    <w:rsid w:val="00290FC5"/>
    <w:rsid w:val="002911BC"/>
    <w:rsid w:val="00291884"/>
    <w:rsid w:val="00294C4C"/>
    <w:rsid w:val="00294F46"/>
    <w:rsid w:val="002A1251"/>
    <w:rsid w:val="002A1C0F"/>
    <w:rsid w:val="002A1FF7"/>
    <w:rsid w:val="002A3D01"/>
    <w:rsid w:val="002A592F"/>
    <w:rsid w:val="002A5C79"/>
    <w:rsid w:val="002A6C73"/>
    <w:rsid w:val="002A7521"/>
    <w:rsid w:val="002B0CBE"/>
    <w:rsid w:val="002B1B30"/>
    <w:rsid w:val="002B4251"/>
    <w:rsid w:val="002B48B4"/>
    <w:rsid w:val="002B7151"/>
    <w:rsid w:val="002B74DB"/>
    <w:rsid w:val="002C2AFB"/>
    <w:rsid w:val="002C2FDC"/>
    <w:rsid w:val="002C4A04"/>
    <w:rsid w:val="002C59D9"/>
    <w:rsid w:val="002C5EBE"/>
    <w:rsid w:val="002C637B"/>
    <w:rsid w:val="002D28AD"/>
    <w:rsid w:val="002D4311"/>
    <w:rsid w:val="002D4A0C"/>
    <w:rsid w:val="002E2D41"/>
    <w:rsid w:val="002E4F80"/>
    <w:rsid w:val="002E59D7"/>
    <w:rsid w:val="002E5B45"/>
    <w:rsid w:val="002E60CF"/>
    <w:rsid w:val="002F63CA"/>
    <w:rsid w:val="003009F0"/>
    <w:rsid w:val="00304901"/>
    <w:rsid w:val="00305370"/>
    <w:rsid w:val="00306C4A"/>
    <w:rsid w:val="003106FE"/>
    <w:rsid w:val="00310946"/>
    <w:rsid w:val="00311FB9"/>
    <w:rsid w:val="00312E30"/>
    <w:rsid w:val="00315708"/>
    <w:rsid w:val="0031608F"/>
    <w:rsid w:val="00316717"/>
    <w:rsid w:val="00316BFE"/>
    <w:rsid w:val="0032225F"/>
    <w:rsid w:val="003254E3"/>
    <w:rsid w:val="003269CD"/>
    <w:rsid w:val="00327B0D"/>
    <w:rsid w:val="00330C0D"/>
    <w:rsid w:val="003317CC"/>
    <w:rsid w:val="00335401"/>
    <w:rsid w:val="00337915"/>
    <w:rsid w:val="00337FA7"/>
    <w:rsid w:val="003406D9"/>
    <w:rsid w:val="00345A3C"/>
    <w:rsid w:val="003464C0"/>
    <w:rsid w:val="00351395"/>
    <w:rsid w:val="003527C8"/>
    <w:rsid w:val="0035346C"/>
    <w:rsid w:val="00354BBB"/>
    <w:rsid w:val="00362B82"/>
    <w:rsid w:val="00362EDF"/>
    <w:rsid w:val="00366421"/>
    <w:rsid w:val="00366C18"/>
    <w:rsid w:val="00367331"/>
    <w:rsid w:val="003700BB"/>
    <w:rsid w:val="003701E5"/>
    <w:rsid w:val="003713E9"/>
    <w:rsid w:val="00371BEE"/>
    <w:rsid w:val="00372418"/>
    <w:rsid w:val="003724D8"/>
    <w:rsid w:val="00375257"/>
    <w:rsid w:val="0038207E"/>
    <w:rsid w:val="00384F33"/>
    <w:rsid w:val="00391C57"/>
    <w:rsid w:val="00391E76"/>
    <w:rsid w:val="00392220"/>
    <w:rsid w:val="003930B1"/>
    <w:rsid w:val="0039420D"/>
    <w:rsid w:val="00394B72"/>
    <w:rsid w:val="00395573"/>
    <w:rsid w:val="003955B4"/>
    <w:rsid w:val="00395DCE"/>
    <w:rsid w:val="003966B5"/>
    <w:rsid w:val="003A00FE"/>
    <w:rsid w:val="003A18BB"/>
    <w:rsid w:val="003A43FC"/>
    <w:rsid w:val="003A4E21"/>
    <w:rsid w:val="003A5D66"/>
    <w:rsid w:val="003A6C7A"/>
    <w:rsid w:val="003A7F22"/>
    <w:rsid w:val="003B0A21"/>
    <w:rsid w:val="003B58B3"/>
    <w:rsid w:val="003B5CE5"/>
    <w:rsid w:val="003B5F1B"/>
    <w:rsid w:val="003B62E6"/>
    <w:rsid w:val="003B6C8D"/>
    <w:rsid w:val="003B6E6D"/>
    <w:rsid w:val="003C0100"/>
    <w:rsid w:val="003C0E21"/>
    <w:rsid w:val="003C1360"/>
    <w:rsid w:val="003C2E70"/>
    <w:rsid w:val="003C3DBD"/>
    <w:rsid w:val="003C4788"/>
    <w:rsid w:val="003C584F"/>
    <w:rsid w:val="003D2096"/>
    <w:rsid w:val="003D30D7"/>
    <w:rsid w:val="003D4BC7"/>
    <w:rsid w:val="003D4DC9"/>
    <w:rsid w:val="003D5A68"/>
    <w:rsid w:val="003D6C2E"/>
    <w:rsid w:val="003E0AAE"/>
    <w:rsid w:val="003E1B55"/>
    <w:rsid w:val="003E2598"/>
    <w:rsid w:val="003E3D5B"/>
    <w:rsid w:val="003E5808"/>
    <w:rsid w:val="003F0002"/>
    <w:rsid w:val="003F1D94"/>
    <w:rsid w:val="003F257A"/>
    <w:rsid w:val="003F7D24"/>
    <w:rsid w:val="004007DF"/>
    <w:rsid w:val="00403CA7"/>
    <w:rsid w:val="00404E5F"/>
    <w:rsid w:val="00412917"/>
    <w:rsid w:val="00414F9D"/>
    <w:rsid w:val="00415031"/>
    <w:rsid w:val="0041577A"/>
    <w:rsid w:val="00416AB4"/>
    <w:rsid w:val="00424402"/>
    <w:rsid w:val="0042785C"/>
    <w:rsid w:val="0043549C"/>
    <w:rsid w:val="00442699"/>
    <w:rsid w:val="00442E28"/>
    <w:rsid w:val="004444C2"/>
    <w:rsid w:val="004454E4"/>
    <w:rsid w:val="0044634E"/>
    <w:rsid w:val="00446E76"/>
    <w:rsid w:val="0044738B"/>
    <w:rsid w:val="00455A24"/>
    <w:rsid w:val="004646D9"/>
    <w:rsid w:val="00464B97"/>
    <w:rsid w:val="004706B0"/>
    <w:rsid w:val="0047380B"/>
    <w:rsid w:val="00476571"/>
    <w:rsid w:val="00476B5A"/>
    <w:rsid w:val="0048229A"/>
    <w:rsid w:val="00483760"/>
    <w:rsid w:val="004853F0"/>
    <w:rsid w:val="004861F9"/>
    <w:rsid w:val="004904CC"/>
    <w:rsid w:val="00491540"/>
    <w:rsid w:val="00493F6D"/>
    <w:rsid w:val="004946E5"/>
    <w:rsid w:val="00496C43"/>
    <w:rsid w:val="00497B74"/>
    <w:rsid w:val="00497ED7"/>
    <w:rsid w:val="004A019C"/>
    <w:rsid w:val="004A2618"/>
    <w:rsid w:val="004A43FD"/>
    <w:rsid w:val="004A4696"/>
    <w:rsid w:val="004A61D0"/>
    <w:rsid w:val="004A6622"/>
    <w:rsid w:val="004A6CB5"/>
    <w:rsid w:val="004B2102"/>
    <w:rsid w:val="004B351F"/>
    <w:rsid w:val="004B5531"/>
    <w:rsid w:val="004B5A92"/>
    <w:rsid w:val="004C10D3"/>
    <w:rsid w:val="004C2862"/>
    <w:rsid w:val="004C7C88"/>
    <w:rsid w:val="004D2F65"/>
    <w:rsid w:val="004E0123"/>
    <w:rsid w:val="004E025B"/>
    <w:rsid w:val="004E3289"/>
    <w:rsid w:val="004E34AE"/>
    <w:rsid w:val="004E36E8"/>
    <w:rsid w:val="004E4BF7"/>
    <w:rsid w:val="004E5D22"/>
    <w:rsid w:val="004E7570"/>
    <w:rsid w:val="004F08FD"/>
    <w:rsid w:val="004F1688"/>
    <w:rsid w:val="004F3617"/>
    <w:rsid w:val="004F3820"/>
    <w:rsid w:val="004F41A9"/>
    <w:rsid w:val="004F41AE"/>
    <w:rsid w:val="004F55A9"/>
    <w:rsid w:val="004F6E90"/>
    <w:rsid w:val="004F7653"/>
    <w:rsid w:val="004F78BE"/>
    <w:rsid w:val="0050298C"/>
    <w:rsid w:val="00503C71"/>
    <w:rsid w:val="00504250"/>
    <w:rsid w:val="00511358"/>
    <w:rsid w:val="0051285B"/>
    <w:rsid w:val="00515542"/>
    <w:rsid w:val="00515B54"/>
    <w:rsid w:val="00515CCA"/>
    <w:rsid w:val="00516536"/>
    <w:rsid w:val="005173BD"/>
    <w:rsid w:val="00521838"/>
    <w:rsid w:val="00525651"/>
    <w:rsid w:val="00525817"/>
    <w:rsid w:val="0052664B"/>
    <w:rsid w:val="00530104"/>
    <w:rsid w:val="00532491"/>
    <w:rsid w:val="00544958"/>
    <w:rsid w:val="005459A8"/>
    <w:rsid w:val="00551BAB"/>
    <w:rsid w:val="00551D1B"/>
    <w:rsid w:val="0055314A"/>
    <w:rsid w:val="005538BF"/>
    <w:rsid w:val="005559FA"/>
    <w:rsid w:val="00557D20"/>
    <w:rsid w:val="00557D4B"/>
    <w:rsid w:val="005604BA"/>
    <w:rsid w:val="0056674B"/>
    <w:rsid w:val="00567098"/>
    <w:rsid w:val="00567A89"/>
    <w:rsid w:val="0057378C"/>
    <w:rsid w:val="00574359"/>
    <w:rsid w:val="005745E4"/>
    <w:rsid w:val="00576991"/>
    <w:rsid w:val="0057738E"/>
    <w:rsid w:val="00581337"/>
    <w:rsid w:val="005814BA"/>
    <w:rsid w:val="005847C8"/>
    <w:rsid w:val="005856C4"/>
    <w:rsid w:val="005861C4"/>
    <w:rsid w:val="00587F2D"/>
    <w:rsid w:val="005902EA"/>
    <w:rsid w:val="00590DC4"/>
    <w:rsid w:val="00591D90"/>
    <w:rsid w:val="005923AC"/>
    <w:rsid w:val="00592830"/>
    <w:rsid w:val="005938D0"/>
    <w:rsid w:val="00596320"/>
    <w:rsid w:val="00596786"/>
    <w:rsid w:val="00597973"/>
    <w:rsid w:val="00597BD5"/>
    <w:rsid w:val="005A09BB"/>
    <w:rsid w:val="005A2C40"/>
    <w:rsid w:val="005A35AE"/>
    <w:rsid w:val="005A476F"/>
    <w:rsid w:val="005A63E0"/>
    <w:rsid w:val="005A7D47"/>
    <w:rsid w:val="005B3066"/>
    <w:rsid w:val="005B4004"/>
    <w:rsid w:val="005B404E"/>
    <w:rsid w:val="005B442C"/>
    <w:rsid w:val="005B4EC9"/>
    <w:rsid w:val="005B5CA5"/>
    <w:rsid w:val="005B62D6"/>
    <w:rsid w:val="005B70FD"/>
    <w:rsid w:val="005C0FFC"/>
    <w:rsid w:val="005C1766"/>
    <w:rsid w:val="005C1D56"/>
    <w:rsid w:val="005C3526"/>
    <w:rsid w:val="005C6377"/>
    <w:rsid w:val="005D1E9F"/>
    <w:rsid w:val="005D2B49"/>
    <w:rsid w:val="005D525E"/>
    <w:rsid w:val="005D6A74"/>
    <w:rsid w:val="005D7F89"/>
    <w:rsid w:val="005E0672"/>
    <w:rsid w:val="005E6C12"/>
    <w:rsid w:val="005F09CC"/>
    <w:rsid w:val="005F10F3"/>
    <w:rsid w:val="005F19AD"/>
    <w:rsid w:val="005F65FE"/>
    <w:rsid w:val="00616201"/>
    <w:rsid w:val="00616284"/>
    <w:rsid w:val="00622A31"/>
    <w:rsid w:val="00622B62"/>
    <w:rsid w:val="00624F5D"/>
    <w:rsid w:val="006273A2"/>
    <w:rsid w:val="0062771E"/>
    <w:rsid w:val="00627A5C"/>
    <w:rsid w:val="00627D0E"/>
    <w:rsid w:val="00631C8F"/>
    <w:rsid w:val="00634A08"/>
    <w:rsid w:val="00634B2B"/>
    <w:rsid w:val="0063519B"/>
    <w:rsid w:val="006359D5"/>
    <w:rsid w:val="006363ED"/>
    <w:rsid w:val="006378BD"/>
    <w:rsid w:val="006421CC"/>
    <w:rsid w:val="006422F9"/>
    <w:rsid w:val="00643086"/>
    <w:rsid w:val="0064411C"/>
    <w:rsid w:val="0064467A"/>
    <w:rsid w:val="006455BD"/>
    <w:rsid w:val="006502F7"/>
    <w:rsid w:val="00650C34"/>
    <w:rsid w:val="00651057"/>
    <w:rsid w:val="00653645"/>
    <w:rsid w:val="00660B88"/>
    <w:rsid w:val="0066154F"/>
    <w:rsid w:val="00662C4A"/>
    <w:rsid w:val="00665AB1"/>
    <w:rsid w:val="006664B9"/>
    <w:rsid w:val="0066651B"/>
    <w:rsid w:val="00672A36"/>
    <w:rsid w:val="00672C61"/>
    <w:rsid w:val="006824A2"/>
    <w:rsid w:val="006859FE"/>
    <w:rsid w:val="0068692B"/>
    <w:rsid w:val="00690105"/>
    <w:rsid w:val="006935F7"/>
    <w:rsid w:val="0069589C"/>
    <w:rsid w:val="00695BA5"/>
    <w:rsid w:val="00696F1D"/>
    <w:rsid w:val="006A049C"/>
    <w:rsid w:val="006A166A"/>
    <w:rsid w:val="006A3A60"/>
    <w:rsid w:val="006A4FFE"/>
    <w:rsid w:val="006A51D5"/>
    <w:rsid w:val="006A52DE"/>
    <w:rsid w:val="006A7C32"/>
    <w:rsid w:val="006B0CEB"/>
    <w:rsid w:val="006B26D1"/>
    <w:rsid w:val="006B736D"/>
    <w:rsid w:val="006C16B2"/>
    <w:rsid w:val="006C45B8"/>
    <w:rsid w:val="006C5510"/>
    <w:rsid w:val="006C78B9"/>
    <w:rsid w:val="006D08E6"/>
    <w:rsid w:val="006D2C36"/>
    <w:rsid w:val="006D2DD6"/>
    <w:rsid w:val="006D2F81"/>
    <w:rsid w:val="006D429A"/>
    <w:rsid w:val="006D4CD4"/>
    <w:rsid w:val="006D691A"/>
    <w:rsid w:val="006E05EF"/>
    <w:rsid w:val="006E1448"/>
    <w:rsid w:val="006E2DE7"/>
    <w:rsid w:val="006E34BF"/>
    <w:rsid w:val="006E47FC"/>
    <w:rsid w:val="006E757E"/>
    <w:rsid w:val="006F03F5"/>
    <w:rsid w:val="006F0AD8"/>
    <w:rsid w:val="006F3DE9"/>
    <w:rsid w:val="006F624F"/>
    <w:rsid w:val="006F66A6"/>
    <w:rsid w:val="006F72B7"/>
    <w:rsid w:val="006F783C"/>
    <w:rsid w:val="00700F0D"/>
    <w:rsid w:val="007012BC"/>
    <w:rsid w:val="00704933"/>
    <w:rsid w:val="007051DB"/>
    <w:rsid w:val="007104F6"/>
    <w:rsid w:val="00712A6E"/>
    <w:rsid w:val="007136CF"/>
    <w:rsid w:val="00713BB4"/>
    <w:rsid w:val="00714321"/>
    <w:rsid w:val="00714FD1"/>
    <w:rsid w:val="0071578F"/>
    <w:rsid w:val="00722077"/>
    <w:rsid w:val="00722FBD"/>
    <w:rsid w:val="00725D7F"/>
    <w:rsid w:val="007272C7"/>
    <w:rsid w:val="00727AA8"/>
    <w:rsid w:val="00730487"/>
    <w:rsid w:val="0073212B"/>
    <w:rsid w:val="00732CE4"/>
    <w:rsid w:val="0073449F"/>
    <w:rsid w:val="007369C1"/>
    <w:rsid w:val="00741AFB"/>
    <w:rsid w:val="0074230F"/>
    <w:rsid w:val="00743E8E"/>
    <w:rsid w:val="00744CC2"/>
    <w:rsid w:val="007525FD"/>
    <w:rsid w:val="00757257"/>
    <w:rsid w:val="007579EC"/>
    <w:rsid w:val="00762469"/>
    <w:rsid w:val="0076465B"/>
    <w:rsid w:val="007657E0"/>
    <w:rsid w:val="0076667A"/>
    <w:rsid w:val="007669B1"/>
    <w:rsid w:val="0077106B"/>
    <w:rsid w:val="00771426"/>
    <w:rsid w:val="007722D3"/>
    <w:rsid w:val="00774978"/>
    <w:rsid w:val="00775BCF"/>
    <w:rsid w:val="00775CD2"/>
    <w:rsid w:val="00775F95"/>
    <w:rsid w:val="0077684B"/>
    <w:rsid w:val="007815C4"/>
    <w:rsid w:val="00784025"/>
    <w:rsid w:val="007854DC"/>
    <w:rsid w:val="00787590"/>
    <w:rsid w:val="00790234"/>
    <w:rsid w:val="00791381"/>
    <w:rsid w:val="00791898"/>
    <w:rsid w:val="007940E6"/>
    <w:rsid w:val="00794833"/>
    <w:rsid w:val="00796156"/>
    <w:rsid w:val="007A0596"/>
    <w:rsid w:val="007A6515"/>
    <w:rsid w:val="007C1274"/>
    <w:rsid w:val="007C2702"/>
    <w:rsid w:val="007C3C46"/>
    <w:rsid w:val="007D3AE2"/>
    <w:rsid w:val="007D56B5"/>
    <w:rsid w:val="007D58D3"/>
    <w:rsid w:val="007D67A6"/>
    <w:rsid w:val="007D7495"/>
    <w:rsid w:val="007E0022"/>
    <w:rsid w:val="007E0B9B"/>
    <w:rsid w:val="007E1B43"/>
    <w:rsid w:val="007E30D5"/>
    <w:rsid w:val="007E37B7"/>
    <w:rsid w:val="007E3D6F"/>
    <w:rsid w:val="007E5B06"/>
    <w:rsid w:val="007E6A50"/>
    <w:rsid w:val="007E7135"/>
    <w:rsid w:val="007E7820"/>
    <w:rsid w:val="007F0466"/>
    <w:rsid w:val="007F0D7E"/>
    <w:rsid w:val="007F1A66"/>
    <w:rsid w:val="007F4A26"/>
    <w:rsid w:val="007F4E5D"/>
    <w:rsid w:val="00804CDD"/>
    <w:rsid w:val="00806F64"/>
    <w:rsid w:val="008079A9"/>
    <w:rsid w:val="00812873"/>
    <w:rsid w:val="0081384F"/>
    <w:rsid w:val="00814411"/>
    <w:rsid w:val="00817B73"/>
    <w:rsid w:val="008213C5"/>
    <w:rsid w:val="00822436"/>
    <w:rsid w:val="0082344F"/>
    <w:rsid w:val="008243DE"/>
    <w:rsid w:val="00824B45"/>
    <w:rsid w:val="008254EE"/>
    <w:rsid w:val="008273E1"/>
    <w:rsid w:val="008305E8"/>
    <w:rsid w:val="00830CBD"/>
    <w:rsid w:val="008316D0"/>
    <w:rsid w:val="00831D49"/>
    <w:rsid w:val="00832186"/>
    <w:rsid w:val="00832C83"/>
    <w:rsid w:val="0083511C"/>
    <w:rsid w:val="00836DDA"/>
    <w:rsid w:val="0083759E"/>
    <w:rsid w:val="00840B31"/>
    <w:rsid w:val="00842F44"/>
    <w:rsid w:val="00844814"/>
    <w:rsid w:val="00850496"/>
    <w:rsid w:val="00850FBB"/>
    <w:rsid w:val="00852784"/>
    <w:rsid w:val="0085363F"/>
    <w:rsid w:val="00855786"/>
    <w:rsid w:val="008611D1"/>
    <w:rsid w:val="00861888"/>
    <w:rsid w:val="00861926"/>
    <w:rsid w:val="0086519C"/>
    <w:rsid w:val="008703B2"/>
    <w:rsid w:val="00885861"/>
    <w:rsid w:val="00890244"/>
    <w:rsid w:val="0089025A"/>
    <w:rsid w:val="008938DF"/>
    <w:rsid w:val="00895248"/>
    <w:rsid w:val="008A760D"/>
    <w:rsid w:val="008B05C0"/>
    <w:rsid w:val="008B0735"/>
    <w:rsid w:val="008B1FFF"/>
    <w:rsid w:val="008B2C12"/>
    <w:rsid w:val="008B3F78"/>
    <w:rsid w:val="008B5612"/>
    <w:rsid w:val="008B5CF0"/>
    <w:rsid w:val="008B61CF"/>
    <w:rsid w:val="008B6472"/>
    <w:rsid w:val="008B754F"/>
    <w:rsid w:val="008C1B0D"/>
    <w:rsid w:val="008C3690"/>
    <w:rsid w:val="008C53D4"/>
    <w:rsid w:val="008C542D"/>
    <w:rsid w:val="008C58F8"/>
    <w:rsid w:val="008C792D"/>
    <w:rsid w:val="008D022E"/>
    <w:rsid w:val="008D4494"/>
    <w:rsid w:val="008D77CB"/>
    <w:rsid w:val="008E09FF"/>
    <w:rsid w:val="008E29CF"/>
    <w:rsid w:val="008E47BA"/>
    <w:rsid w:val="008E4B51"/>
    <w:rsid w:val="008E6497"/>
    <w:rsid w:val="008E71E8"/>
    <w:rsid w:val="008F0097"/>
    <w:rsid w:val="008F1CA1"/>
    <w:rsid w:val="008F22CC"/>
    <w:rsid w:val="008F2E9B"/>
    <w:rsid w:val="008F40DA"/>
    <w:rsid w:val="009004F7"/>
    <w:rsid w:val="00904523"/>
    <w:rsid w:val="00906CBA"/>
    <w:rsid w:val="0090740C"/>
    <w:rsid w:val="009105A2"/>
    <w:rsid w:val="00910D31"/>
    <w:rsid w:val="00911AA6"/>
    <w:rsid w:val="00914B34"/>
    <w:rsid w:val="00915282"/>
    <w:rsid w:val="00915729"/>
    <w:rsid w:val="00916A61"/>
    <w:rsid w:val="00921086"/>
    <w:rsid w:val="009213E3"/>
    <w:rsid w:val="00923C54"/>
    <w:rsid w:val="00924CD6"/>
    <w:rsid w:val="0092564E"/>
    <w:rsid w:val="009317E0"/>
    <w:rsid w:val="00932B81"/>
    <w:rsid w:val="00933632"/>
    <w:rsid w:val="009339B2"/>
    <w:rsid w:val="00933FF2"/>
    <w:rsid w:val="00934E79"/>
    <w:rsid w:val="00936799"/>
    <w:rsid w:val="00937A24"/>
    <w:rsid w:val="00945D46"/>
    <w:rsid w:val="00946674"/>
    <w:rsid w:val="00947110"/>
    <w:rsid w:val="009511BD"/>
    <w:rsid w:val="00955E10"/>
    <w:rsid w:val="00956D5A"/>
    <w:rsid w:val="00957B28"/>
    <w:rsid w:val="00963CEC"/>
    <w:rsid w:val="00965F00"/>
    <w:rsid w:val="0096643B"/>
    <w:rsid w:val="00970D61"/>
    <w:rsid w:val="00970FCC"/>
    <w:rsid w:val="00971E5F"/>
    <w:rsid w:val="00972D96"/>
    <w:rsid w:val="00976666"/>
    <w:rsid w:val="00976FB3"/>
    <w:rsid w:val="00980205"/>
    <w:rsid w:val="0098052D"/>
    <w:rsid w:val="00980904"/>
    <w:rsid w:val="0098148A"/>
    <w:rsid w:val="00983F46"/>
    <w:rsid w:val="00987507"/>
    <w:rsid w:val="0098777D"/>
    <w:rsid w:val="00993145"/>
    <w:rsid w:val="00996841"/>
    <w:rsid w:val="00997067"/>
    <w:rsid w:val="009971A3"/>
    <w:rsid w:val="0099741F"/>
    <w:rsid w:val="009A3F85"/>
    <w:rsid w:val="009A4AD1"/>
    <w:rsid w:val="009A4DAB"/>
    <w:rsid w:val="009A5291"/>
    <w:rsid w:val="009A6156"/>
    <w:rsid w:val="009A63D6"/>
    <w:rsid w:val="009A6753"/>
    <w:rsid w:val="009B23C9"/>
    <w:rsid w:val="009B4379"/>
    <w:rsid w:val="009B7A0A"/>
    <w:rsid w:val="009C3470"/>
    <w:rsid w:val="009C430F"/>
    <w:rsid w:val="009C535B"/>
    <w:rsid w:val="009C7B5A"/>
    <w:rsid w:val="009D015C"/>
    <w:rsid w:val="009D17C4"/>
    <w:rsid w:val="009D2166"/>
    <w:rsid w:val="009D3D14"/>
    <w:rsid w:val="009D4173"/>
    <w:rsid w:val="009D47B9"/>
    <w:rsid w:val="009D59DF"/>
    <w:rsid w:val="009D6354"/>
    <w:rsid w:val="009E0816"/>
    <w:rsid w:val="009E0F40"/>
    <w:rsid w:val="009E238B"/>
    <w:rsid w:val="009E4F2A"/>
    <w:rsid w:val="009E6FDC"/>
    <w:rsid w:val="009E79EB"/>
    <w:rsid w:val="009F0896"/>
    <w:rsid w:val="009F2CC2"/>
    <w:rsid w:val="009F4011"/>
    <w:rsid w:val="009F6C15"/>
    <w:rsid w:val="00A02BB4"/>
    <w:rsid w:val="00A02DA0"/>
    <w:rsid w:val="00A03E5A"/>
    <w:rsid w:val="00A0605E"/>
    <w:rsid w:val="00A10C49"/>
    <w:rsid w:val="00A110ED"/>
    <w:rsid w:val="00A1537F"/>
    <w:rsid w:val="00A15C28"/>
    <w:rsid w:val="00A2072B"/>
    <w:rsid w:val="00A20A12"/>
    <w:rsid w:val="00A24ACF"/>
    <w:rsid w:val="00A25442"/>
    <w:rsid w:val="00A266B0"/>
    <w:rsid w:val="00A30E3C"/>
    <w:rsid w:val="00A3100D"/>
    <w:rsid w:val="00A31157"/>
    <w:rsid w:val="00A330D3"/>
    <w:rsid w:val="00A35CC4"/>
    <w:rsid w:val="00A36E5B"/>
    <w:rsid w:val="00A37062"/>
    <w:rsid w:val="00A37FC7"/>
    <w:rsid w:val="00A40D6A"/>
    <w:rsid w:val="00A41C3E"/>
    <w:rsid w:val="00A41D5F"/>
    <w:rsid w:val="00A42409"/>
    <w:rsid w:val="00A44F5D"/>
    <w:rsid w:val="00A47602"/>
    <w:rsid w:val="00A50953"/>
    <w:rsid w:val="00A5373F"/>
    <w:rsid w:val="00A545C5"/>
    <w:rsid w:val="00A63C4F"/>
    <w:rsid w:val="00A649AB"/>
    <w:rsid w:val="00A6599F"/>
    <w:rsid w:val="00A676FF"/>
    <w:rsid w:val="00A713CE"/>
    <w:rsid w:val="00A7698F"/>
    <w:rsid w:val="00A76CEF"/>
    <w:rsid w:val="00A8323F"/>
    <w:rsid w:val="00A85ECD"/>
    <w:rsid w:val="00A86502"/>
    <w:rsid w:val="00A92CB4"/>
    <w:rsid w:val="00A930EB"/>
    <w:rsid w:val="00A94083"/>
    <w:rsid w:val="00A956A4"/>
    <w:rsid w:val="00A95E93"/>
    <w:rsid w:val="00A95EF9"/>
    <w:rsid w:val="00A9607A"/>
    <w:rsid w:val="00A96D82"/>
    <w:rsid w:val="00AA0485"/>
    <w:rsid w:val="00AA11F1"/>
    <w:rsid w:val="00AA3498"/>
    <w:rsid w:val="00AA4E97"/>
    <w:rsid w:val="00AA57A8"/>
    <w:rsid w:val="00AA5CF5"/>
    <w:rsid w:val="00AB0832"/>
    <w:rsid w:val="00AB163D"/>
    <w:rsid w:val="00AB1916"/>
    <w:rsid w:val="00AB1D8A"/>
    <w:rsid w:val="00AB2916"/>
    <w:rsid w:val="00AB2C86"/>
    <w:rsid w:val="00AB4F6F"/>
    <w:rsid w:val="00AB5FB2"/>
    <w:rsid w:val="00AB7ECC"/>
    <w:rsid w:val="00AC493C"/>
    <w:rsid w:val="00AC6133"/>
    <w:rsid w:val="00AC65F4"/>
    <w:rsid w:val="00AD2210"/>
    <w:rsid w:val="00AD241A"/>
    <w:rsid w:val="00AD498E"/>
    <w:rsid w:val="00AD6930"/>
    <w:rsid w:val="00AE02A2"/>
    <w:rsid w:val="00AE0400"/>
    <w:rsid w:val="00AE1303"/>
    <w:rsid w:val="00AE163F"/>
    <w:rsid w:val="00AE2A70"/>
    <w:rsid w:val="00AE3987"/>
    <w:rsid w:val="00AE41EF"/>
    <w:rsid w:val="00AE692E"/>
    <w:rsid w:val="00AE72C0"/>
    <w:rsid w:val="00AF1402"/>
    <w:rsid w:val="00AF1AF0"/>
    <w:rsid w:val="00AF3F33"/>
    <w:rsid w:val="00AF3F8B"/>
    <w:rsid w:val="00AF406A"/>
    <w:rsid w:val="00AF4DBD"/>
    <w:rsid w:val="00AF5C10"/>
    <w:rsid w:val="00B00183"/>
    <w:rsid w:val="00B021C5"/>
    <w:rsid w:val="00B02650"/>
    <w:rsid w:val="00B035DE"/>
    <w:rsid w:val="00B050DE"/>
    <w:rsid w:val="00B05B37"/>
    <w:rsid w:val="00B05E83"/>
    <w:rsid w:val="00B078EE"/>
    <w:rsid w:val="00B07F9F"/>
    <w:rsid w:val="00B1170E"/>
    <w:rsid w:val="00B12EB7"/>
    <w:rsid w:val="00B15192"/>
    <w:rsid w:val="00B16823"/>
    <w:rsid w:val="00B2156F"/>
    <w:rsid w:val="00B241D9"/>
    <w:rsid w:val="00B27116"/>
    <w:rsid w:val="00B27A78"/>
    <w:rsid w:val="00B3258A"/>
    <w:rsid w:val="00B34B7A"/>
    <w:rsid w:val="00B35AAB"/>
    <w:rsid w:val="00B36DD4"/>
    <w:rsid w:val="00B41D48"/>
    <w:rsid w:val="00B47435"/>
    <w:rsid w:val="00B50591"/>
    <w:rsid w:val="00B50C4E"/>
    <w:rsid w:val="00B5425B"/>
    <w:rsid w:val="00B544C8"/>
    <w:rsid w:val="00B55243"/>
    <w:rsid w:val="00B55930"/>
    <w:rsid w:val="00B633FE"/>
    <w:rsid w:val="00B63782"/>
    <w:rsid w:val="00B63874"/>
    <w:rsid w:val="00B648E2"/>
    <w:rsid w:val="00B655DF"/>
    <w:rsid w:val="00B7189C"/>
    <w:rsid w:val="00B72156"/>
    <w:rsid w:val="00B72820"/>
    <w:rsid w:val="00B730DE"/>
    <w:rsid w:val="00B7601E"/>
    <w:rsid w:val="00B76C36"/>
    <w:rsid w:val="00B81153"/>
    <w:rsid w:val="00B90AF0"/>
    <w:rsid w:val="00B9104C"/>
    <w:rsid w:val="00B92D21"/>
    <w:rsid w:val="00B93535"/>
    <w:rsid w:val="00B9619A"/>
    <w:rsid w:val="00B96522"/>
    <w:rsid w:val="00BA0009"/>
    <w:rsid w:val="00BA1902"/>
    <w:rsid w:val="00BA2463"/>
    <w:rsid w:val="00BA39C1"/>
    <w:rsid w:val="00BA550F"/>
    <w:rsid w:val="00BB3A51"/>
    <w:rsid w:val="00BB535F"/>
    <w:rsid w:val="00BC0A83"/>
    <w:rsid w:val="00BC14BA"/>
    <w:rsid w:val="00BC1E34"/>
    <w:rsid w:val="00BC4B60"/>
    <w:rsid w:val="00BC5E93"/>
    <w:rsid w:val="00BC6A58"/>
    <w:rsid w:val="00BC6F1D"/>
    <w:rsid w:val="00BC7820"/>
    <w:rsid w:val="00BC789A"/>
    <w:rsid w:val="00BD0196"/>
    <w:rsid w:val="00BD2B69"/>
    <w:rsid w:val="00BD35FE"/>
    <w:rsid w:val="00BD4783"/>
    <w:rsid w:val="00BE2326"/>
    <w:rsid w:val="00BE3477"/>
    <w:rsid w:val="00BE394A"/>
    <w:rsid w:val="00BF1EB1"/>
    <w:rsid w:val="00BF49F3"/>
    <w:rsid w:val="00BF4E59"/>
    <w:rsid w:val="00BF66F0"/>
    <w:rsid w:val="00BF67CD"/>
    <w:rsid w:val="00C028E5"/>
    <w:rsid w:val="00C03CBA"/>
    <w:rsid w:val="00C03EC4"/>
    <w:rsid w:val="00C0459B"/>
    <w:rsid w:val="00C05AAE"/>
    <w:rsid w:val="00C06359"/>
    <w:rsid w:val="00C06CE4"/>
    <w:rsid w:val="00C11969"/>
    <w:rsid w:val="00C11E8D"/>
    <w:rsid w:val="00C17F0C"/>
    <w:rsid w:val="00C20855"/>
    <w:rsid w:val="00C263C1"/>
    <w:rsid w:val="00C2766B"/>
    <w:rsid w:val="00C300C3"/>
    <w:rsid w:val="00C30253"/>
    <w:rsid w:val="00C30F45"/>
    <w:rsid w:val="00C31EF8"/>
    <w:rsid w:val="00C328E5"/>
    <w:rsid w:val="00C3327C"/>
    <w:rsid w:val="00C3515A"/>
    <w:rsid w:val="00C369D7"/>
    <w:rsid w:val="00C36D6A"/>
    <w:rsid w:val="00C36E18"/>
    <w:rsid w:val="00C40914"/>
    <w:rsid w:val="00C45BFB"/>
    <w:rsid w:val="00C45D2D"/>
    <w:rsid w:val="00C47E3F"/>
    <w:rsid w:val="00C50296"/>
    <w:rsid w:val="00C51642"/>
    <w:rsid w:val="00C53695"/>
    <w:rsid w:val="00C54CEC"/>
    <w:rsid w:val="00C56A6B"/>
    <w:rsid w:val="00C56A7C"/>
    <w:rsid w:val="00C56BFD"/>
    <w:rsid w:val="00C60769"/>
    <w:rsid w:val="00C65934"/>
    <w:rsid w:val="00C673CE"/>
    <w:rsid w:val="00C7235A"/>
    <w:rsid w:val="00C80EC2"/>
    <w:rsid w:val="00C84C6D"/>
    <w:rsid w:val="00C85E46"/>
    <w:rsid w:val="00C8776F"/>
    <w:rsid w:val="00C9020A"/>
    <w:rsid w:val="00C91DDD"/>
    <w:rsid w:val="00C92D98"/>
    <w:rsid w:val="00CA05E5"/>
    <w:rsid w:val="00CA0938"/>
    <w:rsid w:val="00CA1443"/>
    <w:rsid w:val="00CA3631"/>
    <w:rsid w:val="00CB0A69"/>
    <w:rsid w:val="00CB5C6D"/>
    <w:rsid w:val="00CB66DD"/>
    <w:rsid w:val="00CB68EC"/>
    <w:rsid w:val="00CC082B"/>
    <w:rsid w:val="00CC1DE1"/>
    <w:rsid w:val="00CC2A02"/>
    <w:rsid w:val="00CC3523"/>
    <w:rsid w:val="00CC6787"/>
    <w:rsid w:val="00CD1113"/>
    <w:rsid w:val="00CD207D"/>
    <w:rsid w:val="00CD21DE"/>
    <w:rsid w:val="00CD3096"/>
    <w:rsid w:val="00CD30A1"/>
    <w:rsid w:val="00CD32E3"/>
    <w:rsid w:val="00CD3D44"/>
    <w:rsid w:val="00CD47BF"/>
    <w:rsid w:val="00CD7386"/>
    <w:rsid w:val="00CD7F8D"/>
    <w:rsid w:val="00CE0227"/>
    <w:rsid w:val="00CE0C99"/>
    <w:rsid w:val="00CE103E"/>
    <w:rsid w:val="00CE4926"/>
    <w:rsid w:val="00CE767B"/>
    <w:rsid w:val="00CF15F0"/>
    <w:rsid w:val="00CF19CF"/>
    <w:rsid w:val="00CF1B51"/>
    <w:rsid w:val="00CF2F44"/>
    <w:rsid w:val="00CF66A3"/>
    <w:rsid w:val="00CF679E"/>
    <w:rsid w:val="00CF7752"/>
    <w:rsid w:val="00CF7DF4"/>
    <w:rsid w:val="00D01A22"/>
    <w:rsid w:val="00D11E1B"/>
    <w:rsid w:val="00D12FA1"/>
    <w:rsid w:val="00D13474"/>
    <w:rsid w:val="00D15B57"/>
    <w:rsid w:val="00D2174F"/>
    <w:rsid w:val="00D21C25"/>
    <w:rsid w:val="00D22736"/>
    <w:rsid w:val="00D22B62"/>
    <w:rsid w:val="00D22C30"/>
    <w:rsid w:val="00D310F0"/>
    <w:rsid w:val="00D316F4"/>
    <w:rsid w:val="00D34EB9"/>
    <w:rsid w:val="00D35A6A"/>
    <w:rsid w:val="00D3612C"/>
    <w:rsid w:val="00D403DF"/>
    <w:rsid w:val="00D40468"/>
    <w:rsid w:val="00D408DF"/>
    <w:rsid w:val="00D43222"/>
    <w:rsid w:val="00D44E68"/>
    <w:rsid w:val="00D46CC4"/>
    <w:rsid w:val="00D479CB"/>
    <w:rsid w:val="00D47E54"/>
    <w:rsid w:val="00D55049"/>
    <w:rsid w:val="00D55221"/>
    <w:rsid w:val="00D61491"/>
    <w:rsid w:val="00D64AE7"/>
    <w:rsid w:val="00D66016"/>
    <w:rsid w:val="00D7141A"/>
    <w:rsid w:val="00D7147D"/>
    <w:rsid w:val="00D716C7"/>
    <w:rsid w:val="00D72845"/>
    <w:rsid w:val="00D72CE5"/>
    <w:rsid w:val="00D877E5"/>
    <w:rsid w:val="00D9293D"/>
    <w:rsid w:val="00DA7C90"/>
    <w:rsid w:val="00DB0378"/>
    <w:rsid w:val="00DB20F0"/>
    <w:rsid w:val="00DB53A5"/>
    <w:rsid w:val="00DB7456"/>
    <w:rsid w:val="00DC16FB"/>
    <w:rsid w:val="00DC18AC"/>
    <w:rsid w:val="00DC66DC"/>
    <w:rsid w:val="00DD2F06"/>
    <w:rsid w:val="00DD4133"/>
    <w:rsid w:val="00DD5739"/>
    <w:rsid w:val="00DD5807"/>
    <w:rsid w:val="00DE0B73"/>
    <w:rsid w:val="00DE1720"/>
    <w:rsid w:val="00DE1F55"/>
    <w:rsid w:val="00DE3657"/>
    <w:rsid w:val="00DE37B3"/>
    <w:rsid w:val="00DE38F0"/>
    <w:rsid w:val="00DF0444"/>
    <w:rsid w:val="00DF0534"/>
    <w:rsid w:val="00DF4037"/>
    <w:rsid w:val="00DF4B1E"/>
    <w:rsid w:val="00E00F20"/>
    <w:rsid w:val="00E012CE"/>
    <w:rsid w:val="00E02EC4"/>
    <w:rsid w:val="00E02FCD"/>
    <w:rsid w:val="00E032AF"/>
    <w:rsid w:val="00E03B16"/>
    <w:rsid w:val="00E04514"/>
    <w:rsid w:val="00E0475E"/>
    <w:rsid w:val="00E04A61"/>
    <w:rsid w:val="00E0592A"/>
    <w:rsid w:val="00E0629E"/>
    <w:rsid w:val="00E07500"/>
    <w:rsid w:val="00E0782E"/>
    <w:rsid w:val="00E14DD1"/>
    <w:rsid w:val="00E17194"/>
    <w:rsid w:val="00E17924"/>
    <w:rsid w:val="00E20082"/>
    <w:rsid w:val="00E22A7E"/>
    <w:rsid w:val="00E22BD3"/>
    <w:rsid w:val="00E2320D"/>
    <w:rsid w:val="00E24F34"/>
    <w:rsid w:val="00E259B1"/>
    <w:rsid w:val="00E26315"/>
    <w:rsid w:val="00E336A0"/>
    <w:rsid w:val="00E42908"/>
    <w:rsid w:val="00E42CA7"/>
    <w:rsid w:val="00E43927"/>
    <w:rsid w:val="00E43D73"/>
    <w:rsid w:val="00E4778B"/>
    <w:rsid w:val="00E52748"/>
    <w:rsid w:val="00E53EAF"/>
    <w:rsid w:val="00E54CC7"/>
    <w:rsid w:val="00E60B6E"/>
    <w:rsid w:val="00E61328"/>
    <w:rsid w:val="00E617EA"/>
    <w:rsid w:val="00E619F9"/>
    <w:rsid w:val="00E61D90"/>
    <w:rsid w:val="00E637AF"/>
    <w:rsid w:val="00E64214"/>
    <w:rsid w:val="00E6594F"/>
    <w:rsid w:val="00E663F3"/>
    <w:rsid w:val="00E6737B"/>
    <w:rsid w:val="00E677FD"/>
    <w:rsid w:val="00E7311C"/>
    <w:rsid w:val="00E73247"/>
    <w:rsid w:val="00E73832"/>
    <w:rsid w:val="00E739D9"/>
    <w:rsid w:val="00E752C6"/>
    <w:rsid w:val="00E75FA4"/>
    <w:rsid w:val="00E8016E"/>
    <w:rsid w:val="00E82635"/>
    <w:rsid w:val="00E84E9D"/>
    <w:rsid w:val="00E84F97"/>
    <w:rsid w:val="00E868E2"/>
    <w:rsid w:val="00E90E14"/>
    <w:rsid w:val="00E91B8E"/>
    <w:rsid w:val="00E93FB4"/>
    <w:rsid w:val="00E946B9"/>
    <w:rsid w:val="00E94C28"/>
    <w:rsid w:val="00E959C0"/>
    <w:rsid w:val="00E972B7"/>
    <w:rsid w:val="00E975F1"/>
    <w:rsid w:val="00EA48A6"/>
    <w:rsid w:val="00EA746E"/>
    <w:rsid w:val="00EA7BCD"/>
    <w:rsid w:val="00EB4C07"/>
    <w:rsid w:val="00EB4FE1"/>
    <w:rsid w:val="00EB5148"/>
    <w:rsid w:val="00EB6027"/>
    <w:rsid w:val="00EB752D"/>
    <w:rsid w:val="00EB7765"/>
    <w:rsid w:val="00EB7915"/>
    <w:rsid w:val="00EB7EB5"/>
    <w:rsid w:val="00EC1340"/>
    <w:rsid w:val="00EC24EB"/>
    <w:rsid w:val="00EC343C"/>
    <w:rsid w:val="00EC5F09"/>
    <w:rsid w:val="00ED350B"/>
    <w:rsid w:val="00ED3C44"/>
    <w:rsid w:val="00ED53A8"/>
    <w:rsid w:val="00ED5546"/>
    <w:rsid w:val="00ED5D87"/>
    <w:rsid w:val="00EE0561"/>
    <w:rsid w:val="00EE0AA2"/>
    <w:rsid w:val="00EE2672"/>
    <w:rsid w:val="00EE4DD2"/>
    <w:rsid w:val="00EE7386"/>
    <w:rsid w:val="00EE7419"/>
    <w:rsid w:val="00EE751E"/>
    <w:rsid w:val="00EE7C18"/>
    <w:rsid w:val="00EE7C67"/>
    <w:rsid w:val="00EF061B"/>
    <w:rsid w:val="00EF2EA8"/>
    <w:rsid w:val="00EF4FF6"/>
    <w:rsid w:val="00EF64D5"/>
    <w:rsid w:val="00F01964"/>
    <w:rsid w:val="00F02902"/>
    <w:rsid w:val="00F02B0D"/>
    <w:rsid w:val="00F0314D"/>
    <w:rsid w:val="00F03E28"/>
    <w:rsid w:val="00F06DCE"/>
    <w:rsid w:val="00F123CF"/>
    <w:rsid w:val="00F12733"/>
    <w:rsid w:val="00F14816"/>
    <w:rsid w:val="00F15D39"/>
    <w:rsid w:val="00F15E16"/>
    <w:rsid w:val="00F21C16"/>
    <w:rsid w:val="00F24AF0"/>
    <w:rsid w:val="00F27173"/>
    <w:rsid w:val="00F328F7"/>
    <w:rsid w:val="00F330A5"/>
    <w:rsid w:val="00F34F71"/>
    <w:rsid w:val="00F400A8"/>
    <w:rsid w:val="00F401BB"/>
    <w:rsid w:val="00F4147E"/>
    <w:rsid w:val="00F426D7"/>
    <w:rsid w:val="00F45F15"/>
    <w:rsid w:val="00F47381"/>
    <w:rsid w:val="00F474B9"/>
    <w:rsid w:val="00F54317"/>
    <w:rsid w:val="00F54588"/>
    <w:rsid w:val="00F55235"/>
    <w:rsid w:val="00F56484"/>
    <w:rsid w:val="00F5679D"/>
    <w:rsid w:val="00F569EB"/>
    <w:rsid w:val="00F5715A"/>
    <w:rsid w:val="00F60E75"/>
    <w:rsid w:val="00F62091"/>
    <w:rsid w:val="00F6482E"/>
    <w:rsid w:val="00F65CEE"/>
    <w:rsid w:val="00F67198"/>
    <w:rsid w:val="00F73C4C"/>
    <w:rsid w:val="00F754AB"/>
    <w:rsid w:val="00F76E1B"/>
    <w:rsid w:val="00F80533"/>
    <w:rsid w:val="00F8396F"/>
    <w:rsid w:val="00F84A68"/>
    <w:rsid w:val="00F862B4"/>
    <w:rsid w:val="00F871DF"/>
    <w:rsid w:val="00F90CD7"/>
    <w:rsid w:val="00F91DCA"/>
    <w:rsid w:val="00F92996"/>
    <w:rsid w:val="00F9399E"/>
    <w:rsid w:val="00F94109"/>
    <w:rsid w:val="00F954A3"/>
    <w:rsid w:val="00F95854"/>
    <w:rsid w:val="00F97D86"/>
    <w:rsid w:val="00FA16BB"/>
    <w:rsid w:val="00FA487E"/>
    <w:rsid w:val="00FA5D09"/>
    <w:rsid w:val="00FA78B2"/>
    <w:rsid w:val="00FA7D49"/>
    <w:rsid w:val="00FB2217"/>
    <w:rsid w:val="00FB7DC6"/>
    <w:rsid w:val="00FC22B7"/>
    <w:rsid w:val="00FC2DE8"/>
    <w:rsid w:val="00FC2E8B"/>
    <w:rsid w:val="00FC3951"/>
    <w:rsid w:val="00FC6A8C"/>
    <w:rsid w:val="00FC6D93"/>
    <w:rsid w:val="00FD114F"/>
    <w:rsid w:val="00FD38F4"/>
    <w:rsid w:val="00FD5BFE"/>
    <w:rsid w:val="00FD689D"/>
    <w:rsid w:val="00FE29AD"/>
    <w:rsid w:val="00FE3688"/>
    <w:rsid w:val="00FE48D9"/>
    <w:rsid w:val="00FF0E83"/>
    <w:rsid w:val="00FF11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2C5B88B"/>
  <w15:docId w15:val="{E10051A3-4199-4299-B95F-F0C861DB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qFormat/>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uiPriority w:val="99"/>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qFormat/>
    <w:rsid w:val="00B215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649AB"/>
    <w:pPr>
      <w:spacing w:line="280" w:lineRule="exact"/>
      <w:jc w:val="both"/>
    </w:pPr>
    <w:rPr>
      <w:rFonts w:ascii="Arial" w:hAnsi="Arial" w:cs="Arial"/>
      <w:color w:val="808000"/>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qFormat/>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paragraph" w:customStyle="1" w:styleId="FormatvorlagepikoanschriftheadlineRechts-0cm">
    <w:name w:val="Formatvorlage piko_anschrift_headline + Rechts:  -0 cm"/>
    <w:basedOn w:val="Standard"/>
    <w:rsid w:val="000D3D46"/>
    <w:pPr>
      <w:spacing w:line="240" w:lineRule="auto"/>
      <w:contextualSpacing w:val="0"/>
      <w:textboxTightWrap w:val="none"/>
    </w:pPr>
    <w:rPr>
      <w:rFonts w:cs="Times New Roman"/>
      <w:b/>
      <w:bCs/>
      <w:color w:val="808000"/>
      <w:sz w:val="20"/>
      <w:szCs w:val="20"/>
    </w:rPr>
  </w:style>
  <w:style w:type="character" w:customStyle="1" w:styleId="FormatvorlageArial8Pt">
    <w:name w:val="Formatvorlage Arial 8 Pt."/>
    <w:rsid w:val="004A6CB5"/>
    <w:rPr>
      <w:rFonts w:ascii="Arial" w:hAnsi="Arial"/>
      <w:sz w:val="16"/>
    </w:rPr>
  </w:style>
  <w:style w:type="paragraph" w:styleId="Listenabsatz">
    <w:name w:val="List Paragraph"/>
    <w:basedOn w:val="Standard"/>
    <w:uiPriority w:val="34"/>
    <w:qFormat/>
    <w:rsid w:val="00DE3657"/>
    <w:pPr>
      <w:spacing w:line="240" w:lineRule="auto"/>
      <w:ind w:left="720"/>
      <w:contextualSpacing w:val="0"/>
      <w:textboxTightWrap w:val="none"/>
    </w:pPr>
    <w:rPr>
      <w:rFonts w:ascii="Calibri" w:eastAsia="Calibri" w:hAnsi="Calibri" w:cs="Calibri"/>
      <w:lang w:eastAsia="en-US"/>
    </w:rPr>
  </w:style>
  <w:style w:type="paragraph" w:styleId="StandardWeb">
    <w:name w:val="Normal (Web)"/>
    <w:basedOn w:val="Standard"/>
    <w:uiPriority w:val="99"/>
    <w:unhideWhenUsed/>
    <w:rsid w:val="00590DC4"/>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Hervorhebung">
    <w:name w:val="Emphasis"/>
    <w:uiPriority w:val="20"/>
    <w:qFormat/>
    <w:rsid w:val="00DB0378"/>
    <w:rPr>
      <w:i/>
      <w:iCs/>
    </w:rPr>
  </w:style>
  <w:style w:type="character" w:customStyle="1" w:styleId="stext">
    <w:name w:val="s_text"/>
    <w:rsid w:val="0083511C"/>
  </w:style>
  <w:style w:type="character" w:styleId="Fett">
    <w:name w:val="Strong"/>
    <w:uiPriority w:val="22"/>
    <w:qFormat/>
    <w:rsid w:val="0083511C"/>
    <w:rPr>
      <w:b/>
      <w:bCs/>
    </w:rPr>
  </w:style>
  <w:style w:type="paragraph" w:customStyle="1" w:styleId="pikoUnterberschrift1">
    <w:name w:val="piko Unterüberschrift 1"/>
    <w:basedOn w:val="Standard"/>
    <w:link w:val="pikoUnterberschrift1Zchn"/>
    <w:qFormat/>
    <w:rsid w:val="00235CE1"/>
    <w:pPr>
      <w:spacing w:before="120" w:after="120" w:line="320" w:lineRule="exact"/>
      <w:ind w:right="70"/>
      <w:contextualSpacing w:val="0"/>
      <w:jc w:val="both"/>
      <w:textboxTightWrap w:val="none"/>
    </w:pPr>
    <w:rPr>
      <w:b/>
      <w:bCs/>
      <w:color w:val="808000"/>
      <w:sz w:val="24"/>
      <w:szCs w:val="20"/>
    </w:rPr>
  </w:style>
  <w:style w:type="character" w:customStyle="1" w:styleId="pikoUnterberschrift1Zchn">
    <w:name w:val="piko Unterüberschrift 1 Zchn"/>
    <w:link w:val="pikoUnterberschrift1"/>
    <w:rsid w:val="00235CE1"/>
    <w:rPr>
      <w:rFonts w:ascii="Arial" w:hAnsi="Arial" w:cs="Arial"/>
      <w:b/>
      <w:bCs/>
      <w:color w:val="808000"/>
      <w:sz w:val="24"/>
    </w:rPr>
  </w:style>
  <w:style w:type="paragraph" w:customStyle="1" w:styleId="paragraphstyle9">
    <w:name w:val="paragraph_style_9"/>
    <w:basedOn w:val="Standard"/>
    <w:rsid w:val="00AB1D8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style6">
    <w:name w:val="style_6"/>
    <w:rsid w:val="00AB1D8A"/>
  </w:style>
  <w:style w:type="paragraph" w:customStyle="1" w:styleId="paragraphstyle4">
    <w:name w:val="paragraph_style_4"/>
    <w:basedOn w:val="Standard"/>
    <w:rsid w:val="00AB1D8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styleId="Untertitel">
    <w:name w:val="Subtitle"/>
    <w:basedOn w:val="Standard"/>
    <w:next w:val="Standard"/>
    <w:link w:val="UntertitelZchn"/>
    <w:qFormat/>
    <w:rsid w:val="003527C8"/>
    <w:pPr>
      <w:spacing w:after="60"/>
      <w:jc w:val="center"/>
      <w:outlineLvl w:val="1"/>
    </w:pPr>
    <w:rPr>
      <w:rFonts w:ascii="Calibri Light" w:hAnsi="Calibri Light" w:cs="Times New Roman"/>
      <w:sz w:val="24"/>
      <w:szCs w:val="24"/>
    </w:rPr>
  </w:style>
  <w:style w:type="character" w:customStyle="1" w:styleId="UntertitelZchn">
    <w:name w:val="Untertitel Zchn"/>
    <w:basedOn w:val="Absatz-Standardschriftart"/>
    <w:link w:val="Untertitel"/>
    <w:rsid w:val="003527C8"/>
    <w:rPr>
      <w:rFonts w:ascii="Calibri Light" w:hAnsi="Calibri Light"/>
      <w:sz w:val="24"/>
      <w:szCs w:val="24"/>
    </w:rPr>
  </w:style>
  <w:style w:type="paragraph" w:customStyle="1" w:styleId="Default">
    <w:name w:val="Default"/>
    <w:rsid w:val="000463AA"/>
    <w:pPr>
      <w:autoSpaceDE w:val="0"/>
      <w:autoSpaceDN w:val="0"/>
      <w:adjustRightInd w:val="0"/>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E00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360101">
      <w:bodyDiv w:val="1"/>
      <w:marLeft w:val="0"/>
      <w:marRight w:val="0"/>
      <w:marTop w:val="0"/>
      <w:marBottom w:val="0"/>
      <w:divBdr>
        <w:top w:val="none" w:sz="0" w:space="0" w:color="auto"/>
        <w:left w:val="none" w:sz="0" w:space="0" w:color="auto"/>
        <w:bottom w:val="none" w:sz="0" w:space="0" w:color="auto"/>
        <w:right w:val="none" w:sz="0" w:space="0" w:color="auto"/>
      </w:divBdr>
    </w:div>
    <w:div w:id="286812615">
      <w:bodyDiv w:val="1"/>
      <w:marLeft w:val="0"/>
      <w:marRight w:val="0"/>
      <w:marTop w:val="0"/>
      <w:marBottom w:val="0"/>
      <w:divBdr>
        <w:top w:val="none" w:sz="0" w:space="0" w:color="auto"/>
        <w:left w:val="none" w:sz="0" w:space="0" w:color="auto"/>
        <w:bottom w:val="none" w:sz="0" w:space="0" w:color="auto"/>
        <w:right w:val="none" w:sz="0" w:space="0" w:color="auto"/>
      </w:divBdr>
    </w:div>
    <w:div w:id="390929576">
      <w:bodyDiv w:val="1"/>
      <w:marLeft w:val="0"/>
      <w:marRight w:val="0"/>
      <w:marTop w:val="0"/>
      <w:marBottom w:val="0"/>
      <w:divBdr>
        <w:top w:val="none" w:sz="0" w:space="0" w:color="auto"/>
        <w:left w:val="none" w:sz="0" w:space="0" w:color="auto"/>
        <w:bottom w:val="none" w:sz="0" w:space="0" w:color="auto"/>
        <w:right w:val="none" w:sz="0" w:space="0" w:color="auto"/>
      </w:divBdr>
    </w:div>
    <w:div w:id="770393181">
      <w:bodyDiv w:val="1"/>
      <w:marLeft w:val="0"/>
      <w:marRight w:val="0"/>
      <w:marTop w:val="0"/>
      <w:marBottom w:val="0"/>
      <w:divBdr>
        <w:top w:val="none" w:sz="0" w:space="0" w:color="auto"/>
        <w:left w:val="none" w:sz="0" w:space="0" w:color="auto"/>
        <w:bottom w:val="none" w:sz="0" w:space="0" w:color="auto"/>
        <w:right w:val="none" w:sz="0" w:space="0" w:color="auto"/>
      </w:divBdr>
    </w:div>
    <w:div w:id="888568997">
      <w:bodyDiv w:val="1"/>
      <w:marLeft w:val="0"/>
      <w:marRight w:val="0"/>
      <w:marTop w:val="0"/>
      <w:marBottom w:val="0"/>
      <w:divBdr>
        <w:top w:val="none" w:sz="0" w:space="0" w:color="auto"/>
        <w:left w:val="none" w:sz="0" w:space="0" w:color="auto"/>
        <w:bottom w:val="none" w:sz="0" w:space="0" w:color="auto"/>
        <w:right w:val="none" w:sz="0" w:space="0" w:color="auto"/>
      </w:divBdr>
    </w:div>
    <w:div w:id="1133210537">
      <w:bodyDiv w:val="1"/>
      <w:marLeft w:val="0"/>
      <w:marRight w:val="0"/>
      <w:marTop w:val="0"/>
      <w:marBottom w:val="0"/>
      <w:divBdr>
        <w:top w:val="none" w:sz="0" w:space="0" w:color="auto"/>
        <w:left w:val="none" w:sz="0" w:space="0" w:color="auto"/>
        <w:bottom w:val="none" w:sz="0" w:space="0" w:color="auto"/>
        <w:right w:val="none" w:sz="0" w:space="0" w:color="auto"/>
      </w:divBdr>
    </w:div>
    <w:div w:id="1205023425">
      <w:bodyDiv w:val="1"/>
      <w:marLeft w:val="0"/>
      <w:marRight w:val="0"/>
      <w:marTop w:val="0"/>
      <w:marBottom w:val="0"/>
      <w:divBdr>
        <w:top w:val="none" w:sz="0" w:space="0" w:color="auto"/>
        <w:left w:val="none" w:sz="0" w:space="0" w:color="auto"/>
        <w:bottom w:val="none" w:sz="0" w:space="0" w:color="auto"/>
        <w:right w:val="none" w:sz="0" w:space="0" w:color="auto"/>
      </w:divBdr>
    </w:div>
    <w:div w:id="1354185020">
      <w:bodyDiv w:val="1"/>
      <w:marLeft w:val="0"/>
      <w:marRight w:val="0"/>
      <w:marTop w:val="0"/>
      <w:marBottom w:val="0"/>
      <w:divBdr>
        <w:top w:val="none" w:sz="0" w:space="0" w:color="auto"/>
        <w:left w:val="none" w:sz="0" w:space="0" w:color="auto"/>
        <w:bottom w:val="none" w:sz="0" w:space="0" w:color="auto"/>
        <w:right w:val="none" w:sz="0" w:space="0" w:color="auto"/>
      </w:divBdr>
    </w:div>
    <w:div w:id="1435856397">
      <w:bodyDiv w:val="1"/>
      <w:marLeft w:val="0"/>
      <w:marRight w:val="0"/>
      <w:marTop w:val="0"/>
      <w:marBottom w:val="0"/>
      <w:divBdr>
        <w:top w:val="none" w:sz="0" w:space="0" w:color="auto"/>
        <w:left w:val="none" w:sz="0" w:space="0" w:color="auto"/>
        <w:bottom w:val="none" w:sz="0" w:space="0" w:color="auto"/>
        <w:right w:val="none" w:sz="0" w:space="0" w:color="auto"/>
      </w:divBdr>
    </w:div>
    <w:div w:id="1441488693">
      <w:bodyDiv w:val="1"/>
      <w:marLeft w:val="0"/>
      <w:marRight w:val="0"/>
      <w:marTop w:val="0"/>
      <w:marBottom w:val="0"/>
      <w:divBdr>
        <w:top w:val="none" w:sz="0" w:space="0" w:color="auto"/>
        <w:left w:val="none" w:sz="0" w:space="0" w:color="auto"/>
        <w:bottom w:val="none" w:sz="0" w:space="0" w:color="auto"/>
        <w:right w:val="none" w:sz="0" w:space="0" w:color="auto"/>
      </w:divBdr>
    </w:div>
    <w:div w:id="1521973068">
      <w:bodyDiv w:val="1"/>
      <w:marLeft w:val="0"/>
      <w:marRight w:val="0"/>
      <w:marTop w:val="0"/>
      <w:marBottom w:val="0"/>
      <w:divBdr>
        <w:top w:val="none" w:sz="0" w:space="0" w:color="auto"/>
        <w:left w:val="none" w:sz="0" w:space="0" w:color="auto"/>
        <w:bottom w:val="none" w:sz="0" w:space="0" w:color="auto"/>
        <w:right w:val="none" w:sz="0" w:space="0" w:color="auto"/>
      </w:divBdr>
    </w:div>
    <w:div w:id="1555779308">
      <w:bodyDiv w:val="1"/>
      <w:marLeft w:val="0"/>
      <w:marRight w:val="0"/>
      <w:marTop w:val="0"/>
      <w:marBottom w:val="0"/>
      <w:divBdr>
        <w:top w:val="none" w:sz="0" w:space="0" w:color="auto"/>
        <w:left w:val="none" w:sz="0" w:space="0" w:color="auto"/>
        <w:bottom w:val="none" w:sz="0" w:space="0" w:color="auto"/>
        <w:right w:val="none" w:sz="0" w:space="0" w:color="auto"/>
      </w:divBdr>
    </w:div>
    <w:div w:id="1663461985">
      <w:bodyDiv w:val="1"/>
      <w:marLeft w:val="0"/>
      <w:marRight w:val="0"/>
      <w:marTop w:val="0"/>
      <w:marBottom w:val="0"/>
      <w:divBdr>
        <w:top w:val="none" w:sz="0" w:space="0" w:color="auto"/>
        <w:left w:val="none" w:sz="0" w:space="0" w:color="auto"/>
        <w:bottom w:val="none" w:sz="0" w:space="0" w:color="auto"/>
        <w:right w:val="none" w:sz="0" w:space="0" w:color="auto"/>
      </w:divBdr>
    </w:div>
    <w:div w:id="1702705463">
      <w:bodyDiv w:val="1"/>
      <w:marLeft w:val="0"/>
      <w:marRight w:val="0"/>
      <w:marTop w:val="0"/>
      <w:marBottom w:val="0"/>
      <w:divBdr>
        <w:top w:val="none" w:sz="0" w:space="0" w:color="auto"/>
        <w:left w:val="none" w:sz="0" w:space="0" w:color="auto"/>
        <w:bottom w:val="none" w:sz="0" w:space="0" w:color="auto"/>
        <w:right w:val="none" w:sz="0" w:space="0" w:color="auto"/>
      </w:divBdr>
    </w:div>
    <w:div w:id="1852913705">
      <w:bodyDiv w:val="1"/>
      <w:marLeft w:val="0"/>
      <w:marRight w:val="0"/>
      <w:marTop w:val="0"/>
      <w:marBottom w:val="0"/>
      <w:divBdr>
        <w:top w:val="none" w:sz="0" w:space="0" w:color="auto"/>
        <w:left w:val="none" w:sz="0" w:space="0" w:color="auto"/>
        <w:bottom w:val="none" w:sz="0" w:space="0" w:color="auto"/>
        <w:right w:val="none" w:sz="0" w:space="0" w:color="auto"/>
      </w:divBdr>
    </w:div>
    <w:div w:id="1870071776">
      <w:bodyDiv w:val="1"/>
      <w:marLeft w:val="0"/>
      <w:marRight w:val="0"/>
      <w:marTop w:val="0"/>
      <w:marBottom w:val="0"/>
      <w:divBdr>
        <w:top w:val="none" w:sz="0" w:space="0" w:color="auto"/>
        <w:left w:val="none" w:sz="0" w:space="0" w:color="auto"/>
        <w:bottom w:val="none" w:sz="0" w:space="0" w:color="auto"/>
        <w:right w:val="none" w:sz="0" w:space="0" w:color="auto"/>
      </w:divBdr>
    </w:div>
    <w:div w:id="205430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channel/UCHo6pORLU2HOQ6k4betmc1g" TargetMode="External"/><Relationship Id="rId18" Type="http://schemas.openxmlformats.org/officeDocument/2006/relationships/hyperlink" Target="mailto:fmb@piroth-kommunikation.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witter.com/bayschwaben" TargetMode="External"/><Relationship Id="rId17" Type="http://schemas.openxmlformats.org/officeDocument/2006/relationships/hyperlink" Target="mailto:u.rotter@tvabs.de" TargetMode="External"/><Relationship Id="rId2" Type="http://schemas.openxmlformats.org/officeDocument/2006/relationships/numbering" Target="numbering.xml"/><Relationship Id="rId16" Type="http://schemas.openxmlformats.org/officeDocument/2006/relationships/hyperlink" Target="http://www.bayerisch-schwaben.d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us.google.com/105227711350227441401" TargetMode="External"/><Relationship Id="rId5" Type="http://schemas.openxmlformats.org/officeDocument/2006/relationships/webSettings" Target="webSettings.xml"/><Relationship Id="rId15" Type="http://schemas.openxmlformats.org/officeDocument/2006/relationships/hyperlink" Target="http://www.piroth-kommunikation.com/de/media-center/bayerisch-schwaben-obj-0-14949.html" TargetMode="External"/><Relationship Id="rId10" Type="http://schemas.openxmlformats.org/officeDocument/2006/relationships/hyperlink" Target="https://www.facebook.com/entdecke.bayerisch.schwabe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ayerisch-schwaben.de" TargetMode="External"/><Relationship Id="rId14" Type="http://schemas.openxmlformats.org/officeDocument/2006/relationships/hyperlink" Target="http://www.familienbayern.com/" TargetMode="External"/><Relationship Id="rId22"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B3ED2-8F90-4BEB-ABB2-F7B17DA6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1174</Words>
  <Characters>8344</Characters>
  <Application>Microsoft Office Word</Application>
  <DocSecurity>0</DocSecurity>
  <Lines>69</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9500</CharactersWithSpaces>
  <SharedDoc>false</SharedDoc>
  <HLinks>
    <vt:vector size="60" baseType="variant">
      <vt:variant>
        <vt:i4>786551</vt:i4>
      </vt:variant>
      <vt:variant>
        <vt:i4>27</vt:i4>
      </vt:variant>
      <vt:variant>
        <vt:i4>0</vt:i4>
      </vt:variant>
      <vt:variant>
        <vt:i4>5</vt:i4>
      </vt:variant>
      <vt:variant>
        <vt:lpwstr>mailto:media@piroth-kommunikation.com</vt:lpwstr>
      </vt:variant>
      <vt:variant>
        <vt:lpwstr/>
      </vt:variant>
      <vt:variant>
        <vt:i4>262179</vt:i4>
      </vt:variant>
      <vt:variant>
        <vt:i4>24</vt:i4>
      </vt:variant>
      <vt:variant>
        <vt:i4>0</vt:i4>
      </vt:variant>
      <vt:variant>
        <vt:i4>5</vt:i4>
      </vt:variant>
      <vt:variant>
        <vt:lpwstr>mailto:s.wiedrig@kreis-germersheim.de</vt:lpwstr>
      </vt:variant>
      <vt:variant>
        <vt:lpwstr/>
      </vt:variant>
      <vt:variant>
        <vt:i4>7012406</vt:i4>
      </vt:variant>
      <vt:variant>
        <vt:i4>21</vt:i4>
      </vt:variant>
      <vt:variant>
        <vt:i4>0</vt:i4>
      </vt:variant>
      <vt:variant>
        <vt:i4>5</vt:i4>
      </vt:variant>
      <vt:variant>
        <vt:lpwstr>http://www.suedpfalz-tourismus.de/</vt:lpwstr>
      </vt:variant>
      <vt:variant>
        <vt:lpwstr/>
      </vt:variant>
      <vt:variant>
        <vt:i4>3145789</vt:i4>
      </vt:variant>
      <vt:variant>
        <vt:i4>18</vt:i4>
      </vt:variant>
      <vt:variant>
        <vt:i4>0</vt:i4>
      </vt:variant>
      <vt:variant>
        <vt:i4>5</vt:i4>
      </vt:variant>
      <vt:variant>
        <vt:lpwstr>http://www.piroth-kommunikation.com/de/media-center/suedpfalz-tourismus-ev-obj-0-14877.html</vt:lpwstr>
      </vt:variant>
      <vt:variant>
        <vt:lpwstr/>
      </vt:variant>
      <vt:variant>
        <vt:i4>983115</vt:i4>
      </vt:variant>
      <vt:variant>
        <vt:i4>15</vt:i4>
      </vt:variant>
      <vt:variant>
        <vt:i4>0</vt:i4>
      </vt:variant>
      <vt:variant>
        <vt:i4>5</vt:i4>
      </vt:variant>
      <vt:variant>
        <vt:lpwstr>https://www.facebook.com/SuedpfalzTourismus/</vt:lpwstr>
      </vt:variant>
      <vt:variant>
        <vt:lpwstr/>
      </vt:variant>
      <vt:variant>
        <vt:i4>7012406</vt:i4>
      </vt:variant>
      <vt:variant>
        <vt:i4>12</vt:i4>
      </vt:variant>
      <vt:variant>
        <vt:i4>0</vt:i4>
      </vt:variant>
      <vt:variant>
        <vt:i4>5</vt:i4>
      </vt:variant>
      <vt:variant>
        <vt:lpwstr>http://www.suedpfalz-tourismus.de/</vt:lpwstr>
      </vt:variant>
      <vt:variant>
        <vt:lpwstr/>
      </vt:variant>
      <vt:variant>
        <vt:i4>6029382</vt:i4>
      </vt:variant>
      <vt:variant>
        <vt:i4>9</vt:i4>
      </vt:variant>
      <vt:variant>
        <vt:i4>0</vt:i4>
      </vt:variant>
      <vt:variant>
        <vt:i4>5</vt:i4>
      </vt:variant>
      <vt:variant>
        <vt:lpwstr>http://www.pfalz.de/shop/pfaelzer-zigarre</vt:lpwstr>
      </vt:variant>
      <vt:variant>
        <vt:lpwstr/>
      </vt:variant>
      <vt:variant>
        <vt:i4>524336</vt:i4>
      </vt:variant>
      <vt:variant>
        <vt:i4>6</vt:i4>
      </vt:variant>
      <vt:variant>
        <vt:i4>0</vt:i4>
      </vt:variant>
      <vt:variant>
        <vt:i4>5</vt:i4>
      </vt:variant>
      <vt:variant>
        <vt:lpwstr>mailto:tabakrundweg@hatzenbuehl.de</vt:lpwstr>
      </vt:variant>
      <vt:variant>
        <vt:lpwstr/>
      </vt:variant>
      <vt:variant>
        <vt:i4>7143520</vt:i4>
      </vt:variant>
      <vt:variant>
        <vt:i4>3</vt:i4>
      </vt:variant>
      <vt:variant>
        <vt:i4>0</vt:i4>
      </vt:variant>
      <vt:variant>
        <vt:i4>5</vt:i4>
      </vt:variant>
      <vt:variant>
        <vt:lpwstr>https://www.suedpfalz-tourismus.de/radeln-wandern/radfahren/radwege/tabaktour.html</vt:lpwstr>
      </vt:variant>
      <vt:variant>
        <vt:lpwstr/>
      </vt:variant>
      <vt:variant>
        <vt:i4>7012406</vt:i4>
      </vt:variant>
      <vt:variant>
        <vt:i4>0</vt:i4>
      </vt:variant>
      <vt:variant>
        <vt:i4>0</vt:i4>
      </vt:variant>
      <vt:variant>
        <vt:i4>5</vt:i4>
      </vt:variant>
      <vt:variant>
        <vt:lpwstr>http://www.suedpfalz-tourismus.de/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Held</dc:creator>
  <cp:lastModifiedBy>Franziska Bernholz</cp:lastModifiedBy>
  <cp:revision>6</cp:revision>
  <cp:lastPrinted>2019-02-21T13:46:00Z</cp:lastPrinted>
  <dcterms:created xsi:type="dcterms:W3CDTF">2019-02-28T11:35:00Z</dcterms:created>
  <dcterms:modified xsi:type="dcterms:W3CDTF">2020-12-01T15:03:00Z</dcterms:modified>
</cp:coreProperties>
</file>