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bottomFromText="397" w:horzAnchor="margin" w:tblpXSpec="center" w:tblpYSpec="top"/>
        <w:tblOverlap w:val="never"/>
        <w:tblW w:w="9468" w:type="dxa"/>
        <w:tblBorders>
          <w:bottom w:val="single" w:sz="4" w:space="0" w:color="808000"/>
          <w:insideH w:val="single" w:sz="4" w:space="0" w:color="808000"/>
        </w:tblBorders>
        <w:tblCellMar>
          <w:top w:w="113" w:type="dxa"/>
          <w:left w:w="0" w:type="dxa"/>
          <w:bottom w:w="113" w:type="dxa"/>
          <w:right w:w="0" w:type="dxa"/>
        </w:tblCellMar>
        <w:tblLook w:val="01E0" w:firstRow="1" w:lastRow="1" w:firstColumn="1" w:lastColumn="1" w:noHBand="0" w:noVBand="0"/>
      </w:tblPr>
      <w:tblGrid>
        <w:gridCol w:w="4347"/>
        <w:gridCol w:w="5163"/>
      </w:tblGrid>
      <w:tr w:rsidR="003527C8" w:rsidRPr="00E259B1" w14:paraId="72DD5B25" w14:textId="77777777" w:rsidTr="00921086">
        <w:trPr>
          <w:cantSplit/>
          <w:trHeight w:hRule="exact" w:val="2243"/>
        </w:trPr>
        <w:tc>
          <w:tcPr>
            <w:tcW w:w="9468" w:type="dxa"/>
            <w:gridSpan w:val="2"/>
            <w:shd w:val="clear" w:color="auto" w:fill="auto"/>
            <w:noWrap/>
            <w:vAlign w:val="bottom"/>
          </w:tcPr>
          <w:p w14:paraId="63431104" w14:textId="461C50CC" w:rsidR="003527C8" w:rsidRPr="003E17EB" w:rsidRDefault="00934E79" w:rsidP="003C0C7F">
            <w:pPr>
              <w:pStyle w:val="Untertitel"/>
            </w:pPr>
            <w:bookmarkStart w:id="0" w:name="_Hlk522521950"/>
            <w:r>
              <w:rPr>
                <w:noProof/>
              </w:rPr>
              <w:drawing>
                <wp:inline distT="0" distB="0" distL="0" distR="0" wp14:anchorId="47548889" wp14:editId="05FDA0CA">
                  <wp:extent cx="6029325" cy="1268730"/>
                  <wp:effectExtent l="0" t="0" r="9525" b="7620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S_Header.png"/>
                          <pic:cNvPicPr/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9325" cy="1268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F0A28B" w14:textId="77777777" w:rsidR="003527C8" w:rsidRPr="003237A4" w:rsidRDefault="003527C8" w:rsidP="003C0C7F">
            <w:pPr>
              <w:pStyle w:val="Kopfzeile"/>
              <w:ind w:left="-142"/>
              <w:rPr>
                <w:sz w:val="10"/>
              </w:rPr>
            </w:pPr>
          </w:p>
          <w:p w14:paraId="10986B0B" w14:textId="77777777" w:rsidR="003527C8" w:rsidRDefault="003527C8" w:rsidP="003C0C7F">
            <w:pPr>
              <w:pStyle w:val="Kopfzeile"/>
            </w:pPr>
          </w:p>
          <w:p w14:paraId="424F2F7B" w14:textId="77777777" w:rsidR="003527C8" w:rsidRPr="00F56484" w:rsidRDefault="003527C8" w:rsidP="003C0C7F">
            <w:pPr>
              <w:pStyle w:val="pikokopfzeiletitel"/>
              <w:framePr w:wrap="auto"/>
              <w:rPr>
                <w:b w:val="0"/>
                <w:color w:val="auto"/>
              </w:rPr>
            </w:pPr>
          </w:p>
        </w:tc>
      </w:tr>
      <w:tr w:rsidR="003527C8" w:rsidRPr="00E259B1" w14:paraId="2AF80413" w14:textId="77777777" w:rsidTr="003C0C7F">
        <w:trPr>
          <w:cantSplit/>
          <w:trHeight w:hRule="exact" w:val="342"/>
        </w:trPr>
        <w:tc>
          <w:tcPr>
            <w:tcW w:w="4326" w:type="dxa"/>
            <w:shd w:val="clear" w:color="auto" w:fill="auto"/>
            <w:noWrap/>
            <w:vAlign w:val="center"/>
          </w:tcPr>
          <w:p w14:paraId="30FE9600" w14:textId="77777777" w:rsidR="003527C8" w:rsidRPr="00166B69" w:rsidRDefault="003527C8" w:rsidP="003C0C7F">
            <w:pPr>
              <w:pStyle w:val="pikokopfzeiletitel"/>
              <w:framePr w:wrap="auto"/>
            </w:pPr>
            <w:r>
              <w:t>Medien-Information</w:t>
            </w:r>
          </w:p>
        </w:tc>
        <w:tc>
          <w:tcPr>
            <w:tcW w:w="5142" w:type="dxa"/>
            <w:shd w:val="clear" w:color="auto" w:fill="auto"/>
            <w:noWrap/>
            <w:vAlign w:val="center"/>
          </w:tcPr>
          <w:p w14:paraId="31CD45B5" w14:textId="4B0DF308" w:rsidR="003527C8" w:rsidRPr="00180579" w:rsidRDefault="003527C8" w:rsidP="00C36E18">
            <w:pPr>
              <w:pStyle w:val="pikokopfzeiledatum"/>
              <w:framePr w:wrap="auto" w:vAnchor="margin" w:hAnchor="text" w:yAlign="inline"/>
            </w:pPr>
          </w:p>
        </w:tc>
      </w:tr>
    </w:tbl>
    <w:p w14:paraId="07C12625" w14:textId="2D8C6D76" w:rsidR="00AB4F6F" w:rsidRPr="00180BD3" w:rsidRDefault="00856364" w:rsidP="00BC7820">
      <w:pPr>
        <w:pStyle w:val="PIKOHeadlineSUBPM"/>
        <w:spacing w:line="360" w:lineRule="auto"/>
        <w:ind w:left="-142"/>
        <w:rPr>
          <w:sz w:val="26"/>
          <w:szCs w:val="26"/>
        </w:rPr>
      </w:pPr>
      <w:r>
        <w:rPr>
          <w:sz w:val="26"/>
          <w:szCs w:val="26"/>
        </w:rPr>
        <w:t>7 Tipps rund ums Wasser</w:t>
      </w:r>
    </w:p>
    <w:bookmarkEnd w:id="0"/>
    <w:p w14:paraId="17E119BC" w14:textId="398DE624" w:rsidR="000729AC" w:rsidRPr="007369C1" w:rsidRDefault="00856364" w:rsidP="00BC7820">
      <w:pPr>
        <w:pStyle w:val="PIKOHeadlineSUBPM"/>
        <w:tabs>
          <w:tab w:val="left" w:pos="142"/>
        </w:tabs>
        <w:spacing w:line="360" w:lineRule="auto"/>
        <w:ind w:left="-142"/>
        <w:jc w:val="both"/>
        <w:rPr>
          <w:b/>
          <w:szCs w:val="26"/>
        </w:rPr>
      </w:pPr>
      <w:r>
        <w:rPr>
          <w:b/>
          <w:szCs w:val="26"/>
        </w:rPr>
        <w:t>Bayerisch-Schwaben in seinem Element</w:t>
      </w:r>
    </w:p>
    <w:p w14:paraId="31A4EEEE" w14:textId="77777777" w:rsidR="00997067" w:rsidRPr="00F54317" w:rsidRDefault="00997067" w:rsidP="003527C8">
      <w:pPr>
        <w:pStyle w:val="PIKOHeadlineSUBPM"/>
        <w:spacing w:line="360" w:lineRule="auto"/>
        <w:ind w:left="-142"/>
        <w:jc w:val="both"/>
        <w:rPr>
          <w:sz w:val="20"/>
          <w:szCs w:val="26"/>
        </w:rPr>
      </w:pPr>
    </w:p>
    <w:p w14:paraId="00CC6ED5" w14:textId="773F1B79" w:rsidR="001C3B01" w:rsidRPr="00910CFD" w:rsidRDefault="00910CFD" w:rsidP="00910CFD">
      <w:pPr>
        <w:ind w:left="-142"/>
        <w:jc w:val="both"/>
        <w:rPr>
          <w:sz w:val="20"/>
          <w:szCs w:val="20"/>
        </w:rPr>
      </w:pPr>
      <w:r w:rsidRPr="00910CFD">
        <w:rPr>
          <w:sz w:val="20"/>
          <w:szCs w:val="20"/>
        </w:rPr>
        <w:t>In Bayerisch-Schwaben ist Wasser das verbindende Element: Sei es nun auf den Radwegen durch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die zahlreichen Flusstäler, bei einem Hör-Spaziergang durch das UNESCO-Welterbe "Augsburger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Wassermanagementsystem" oder beim Wandern durch die ursprünglichen „</w:t>
      </w:r>
      <w:proofErr w:type="spellStart"/>
      <w:r w:rsidRPr="00910CFD">
        <w:rPr>
          <w:sz w:val="20"/>
          <w:szCs w:val="20"/>
        </w:rPr>
        <w:t>DonAUwälder</w:t>
      </w:r>
      <w:proofErr w:type="spellEnd"/>
      <w:r w:rsidRPr="00910CFD">
        <w:rPr>
          <w:sz w:val="20"/>
          <w:szCs w:val="20"/>
        </w:rPr>
        <w:t>". Egal,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ob Kulturentdecker, Naturliebhaber oder Aktivurlauber, Wasser lässt sich in Bayerisch-Schwaben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auf vielfältige Weise erleben. Hier kommen sieben Urlaubstipps:</w:t>
      </w:r>
    </w:p>
    <w:p w14:paraId="1014432C" w14:textId="77777777" w:rsidR="001C3B01" w:rsidRPr="001C3B01" w:rsidRDefault="001C3B01" w:rsidP="001C3B01">
      <w:pPr>
        <w:ind w:left="-142"/>
        <w:jc w:val="both"/>
        <w:rPr>
          <w:color w:val="000000"/>
          <w:sz w:val="20"/>
          <w:szCs w:val="20"/>
        </w:rPr>
      </w:pPr>
    </w:p>
    <w:p w14:paraId="29A13F9C" w14:textId="7BF12CC9" w:rsidR="00856364" w:rsidRPr="00856364" w:rsidRDefault="00856364" w:rsidP="00856364">
      <w:pPr>
        <w:ind w:left="-142"/>
        <w:jc w:val="both"/>
        <w:rPr>
          <w:b/>
          <w:bCs/>
          <w:sz w:val="20"/>
          <w:szCs w:val="20"/>
        </w:rPr>
      </w:pPr>
      <w:r w:rsidRPr="00856364">
        <w:rPr>
          <w:b/>
          <w:bCs/>
          <w:sz w:val="20"/>
          <w:szCs w:val="20"/>
        </w:rPr>
        <w:t>Augsburg: Was(s)erleben in der UNESCO-</w:t>
      </w:r>
      <w:proofErr w:type="spellStart"/>
      <w:r w:rsidRPr="00856364">
        <w:rPr>
          <w:b/>
          <w:bCs/>
          <w:sz w:val="20"/>
          <w:szCs w:val="20"/>
        </w:rPr>
        <w:t>WelterbeStadt</w:t>
      </w:r>
      <w:proofErr w:type="spellEnd"/>
    </w:p>
    <w:p w14:paraId="13374DB6" w14:textId="3567BB53" w:rsidR="00856364" w:rsidRDefault="00910CFD" w:rsidP="00910CFD">
      <w:pPr>
        <w:ind w:left="-142"/>
        <w:jc w:val="both"/>
        <w:rPr>
          <w:sz w:val="20"/>
          <w:szCs w:val="20"/>
        </w:rPr>
      </w:pPr>
      <w:r w:rsidRPr="00910CFD">
        <w:rPr>
          <w:sz w:val="20"/>
          <w:szCs w:val="20"/>
        </w:rPr>
        <w:t>Der älteste Wasserturm Mitteleuropas,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Industriedenkmäler aus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acht Jahrhunderten und mehr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Brücken als in Venedig: Augsburg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beeindruckt mit seinem seit kurzem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als UNESCO-Welterbe gelistetem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Wassermanagementsystem. Von der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Römerzeit bis zur Gegenwart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begeben sich Urlauber in der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Fuggerstadt auf die Spuren des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nassen Elements. Bei individuellen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Führungen oder mit der Lauschtour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„</w:t>
      </w:r>
      <w:proofErr w:type="spellStart"/>
      <w:r w:rsidRPr="00910CFD">
        <w:rPr>
          <w:sz w:val="20"/>
          <w:szCs w:val="20"/>
        </w:rPr>
        <w:t>WasSerleben</w:t>
      </w:r>
      <w:proofErr w:type="spellEnd"/>
      <w:r w:rsidRPr="00910CFD">
        <w:rPr>
          <w:sz w:val="20"/>
          <w:szCs w:val="20"/>
        </w:rPr>
        <w:t>" geht es vorbei an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imposanten Prachtbrunnen, entlang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kleiner Kanäle und ins Grün des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Trinkwasserreservoirs im Siebentischwald.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Dabei erfahren die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Teilnehmer, wieso die Trinkwasserversorgung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und das Wassermanagement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bereits im 15.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Jahrhundert so fortschrittlich waren.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Auch bei Touren durch das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Historische Wasserwerk am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Hochablass, die Wassertürme am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 xml:space="preserve">Roten Tor oder das </w:t>
      </w:r>
      <w:proofErr w:type="spellStart"/>
      <w:r w:rsidRPr="00910CFD">
        <w:rPr>
          <w:sz w:val="20"/>
          <w:szCs w:val="20"/>
        </w:rPr>
        <w:t>Lechmuseum</w:t>
      </w:r>
      <w:proofErr w:type="spellEnd"/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blicken Interessierte hinter die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Kulissen von Innovationsgeist und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technischer Meisterleistung.</w:t>
      </w:r>
    </w:p>
    <w:p w14:paraId="570B6D42" w14:textId="77777777" w:rsidR="00910CFD" w:rsidRDefault="00910CFD" w:rsidP="00910CFD">
      <w:pPr>
        <w:ind w:left="-142"/>
        <w:jc w:val="both"/>
        <w:rPr>
          <w:sz w:val="20"/>
          <w:szCs w:val="20"/>
        </w:rPr>
      </w:pPr>
    </w:p>
    <w:p w14:paraId="48085EAE" w14:textId="56F2ED69" w:rsidR="00856364" w:rsidRPr="00856364" w:rsidRDefault="00856364" w:rsidP="00415031">
      <w:pPr>
        <w:ind w:left="-142"/>
        <w:jc w:val="both"/>
        <w:rPr>
          <w:b/>
          <w:bCs/>
          <w:sz w:val="20"/>
          <w:szCs w:val="20"/>
        </w:rPr>
      </w:pPr>
      <w:proofErr w:type="spellStart"/>
      <w:r w:rsidRPr="00856364">
        <w:rPr>
          <w:b/>
          <w:bCs/>
          <w:sz w:val="20"/>
          <w:szCs w:val="20"/>
        </w:rPr>
        <w:t>Flüssehüpfen</w:t>
      </w:r>
      <w:proofErr w:type="spellEnd"/>
      <w:r w:rsidRPr="00856364">
        <w:rPr>
          <w:b/>
          <w:bCs/>
          <w:sz w:val="20"/>
          <w:szCs w:val="20"/>
        </w:rPr>
        <w:t xml:space="preserve"> in Bayerisch-Schwaben</w:t>
      </w:r>
    </w:p>
    <w:p w14:paraId="2473A106" w14:textId="77777777" w:rsidR="00910CFD" w:rsidRDefault="00910CFD" w:rsidP="00415031">
      <w:pPr>
        <w:ind w:left="-142"/>
        <w:jc w:val="both"/>
        <w:rPr>
          <w:sz w:val="20"/>
          <w:szCs w:val="20"/>
        </w:rPr>
      </w:pPr>
      <w:r w:rsidRPr="00910CFD">
        <w:rPr>
          <w:sz w:val="20"/>
          <w:szCs w:val="20"/>
        </w:rPr>
        <w:t>Mit seinen Flusstälern ist Bayerisch-Schwaben ein vielseitiges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Revier für Wasserradler. Tal für Tal erkunden sie die Flüsse-Region und verbinden dabei die einzelnen Routen miteinander.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Je nach Tagesform entscheiden die Aktivurlauber, wo und wann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sie „</w:t>
      </w:r>
      <w:proofErr w:type="spellStart"/>
      <w:r w:rsidRPr="00910CFD">
        <w:rPr>
          <w:sz w:val="20"/>
          <w:szCs w:val="20"/>
        </w:rPr>
        <w:t>aufhüpfen</w:t>
      </w:r>
      <w:proofErr w:type="spellEnd"/>
      <w:r w:rsidRPr="00910CFD">
        <w:rPr>
          <w:sz w:val="20"/>
          <w:szCs w:val="20"/>
        </w:rPr>
        <w:t>". So geht es auf dem Iller-Radweg zunächst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vorbei an zahlreichen Badeseen oder für einen Abstecher ins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Bienenmuseum nach Illertissen, bevor die Radler in Neu-Ulm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auf Europas beliebtesten Fernradweg wechseln. Entlang des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bayerisch-schwäbischen Donau-Radwegs fahren sie dann vorbei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an gemütlichen Städten wie Günzburg, Lauingen oder Dillingen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sowie beeindruckenden Auwäldern. Mit dem Premium-Radweg</w:t>
      </w:r>
      <w:r>
        <w:rPr>
          <w:sz w:val="20"/>
          <w:szCs w:val="20"/>
        </w:rPr>
        <w:t xml:space="preserve"> </w:t>
      </w:r>
      <w:proofErr w:type="spellStart"/>
      <w:r w:rsidRPr="00910CFD">
        <w:rPr>
          <w:sz w:val="20"/>
          <w:szCs w:val="20"/>
        </w:rPr>
        <w:t>DonauTäler</w:t>
      </w:r>
      <w:proofErr w:type="spellEnd"/>
      <w:r w:rsidRPr="00910CFD">
        <w:rPr>
          <w:sz w:val="20"/>
          <w:szCs w:val="20"/>
        </w:rPr>
        <w:t xml:space="preserve"> und den „Rüber </w:t>
      </w:r>
      <w:r w:rsidRPr="00910CFD">
        <w:rPr>
          <w:sz w:val="20"/>
          <w:szCs w:val="20"/>
        </w:rPr>
        <w:lastRenderedPageBreak/>
        <w:t>Radler"-Strecken zwischen den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 xml:space="preserve">Strecken entlang von </w:t>
      </w:r>
      <w:proofErr w:type="spellStart"/>
      <w:r w:rsidRPr="00910CFD">
        <w:rPr>
          <w:sz w:val="20"/>
          <w:szCs w:val="20"/>
        </w:rPr>
        <w:t>Mindel</w:t>
      </w:r>
      <w:proofErr w:type="spellEnd"/>
      <w:r w:rsidRPr="00910CFD">
        <w:rPr>
          <w:sz w:val="20"/>
          <w:szCs w:val="20"/>
        </w:rPr>
        <w:t xml:space="preserve">, Kammel &amp; </w:t>
      </w:r>
      <w:proofErr w:type="spellStart"/>
      <w:r w:rsidRPr="00910CFD">
        <w:rPr>
          <w:sz w:val="20"/>
          <w:szCs w:val="20"/>
        </w:rPr>
        <w:t>Günz</w:t>
      </w:r>
      <w:proofErr w:type="spellEnd"/>
      <w:r w:rsidRPr="00910CFD">
        <w:rPr>
          <w:sz w:val="20"/>
          <w:szCs w:val="20"/>
        </w:rPr>
        <w:t xml:space="preserve"> sind im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Schwäbischen Donautal den Kombinationsmöglichkeiten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ebenfalls keine Grenzen gesetzt. Auch am „Flüsse-Dreieck“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 xml:space="preserve">Donauwörth entscheiden die Urlauber, ob es entlang der </w:t>
      </w:r>
      <w:proofErr w:type="spellStart"/>
      <w:r w:rsidRPr="00910CFD">
        <w:rPr>
          <w:sz w:val="20"/>
          <w:szCs w:val="20"/>
        </w:rPr>
        <w:t>Zusam</w:t>
      </w:r>
      <w:proofErr w:type="spellEnd"/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in Richtung Alpen geht oder auf dem Wörnitz-Radweg auf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Entdeckungstour durch das Donau-Ries. Angebunden über den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Fernradweg Romantische Straße erreichen sie zudem das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 xml:space="preserve">naturbelassene </w:t>
      </w:r>
      <w:proofErr w:type="spellStart"/>
      <w:r w:rsidRPr="00910CFD">
        <w:rPr>
          <w:sz w:val="20"/>
          <w:szCs w:val="20"/>
        </w:rPr>
        <w:t>Paartal</w:t>
      </w:r>
      <w:proofErr w:type="spellEnd"/>
      <w:r w:rsidRPr="00910CFD">
        <w:rPr>
          <w:sz w:val="20"/>
          <w:szCs w:val="20"/>
        </w:rPr>
        <w:t xml:space="preserve"> im Wittelsbacher Land.</w:t>
      </w:r>
    </w:p>
    <w:p w14:paraId="13B18BD2" w14:textId="77777777" w:rsidR="00910CFD" w:rsidRDefault="00910CFD" w:rsidP="00415031">
      <w:pPr>
        <w:ind w:left="-142"/>
        <w:jc w:val="both"/>
        <w:rPr>
          <w:sz w:val="20"/>
          <w:szCs w:val="20"/>
        </w:rPr>
      </w:pPr>
    </w:p>
    <w:p w14:paraId="56DC243C" w14:textId="1F2A200B" w:rsidR="00856364" w:rsidRPr="00856364" w:rsidRDefault="00856364" w:rsidP="00415031">
      <w:pPr>
        <w:ind w:left="-142"/>
        <w:jc w:val="both"/>
        <w:rPr>
          <w:b/>
          <w:bCs/>
          <w:sz w:val="20"/>
          <w:szCs w:val="20"/>
        </w:rPr>
      </w:pPr>
      <w:r w:rsidRPr="00856364">
        <w:rPr>
          <w:b/>
          <w:bCs/>
          <w:sz w:val="20"/>
          <w:szCs w:val="20"/>
        </w:rPr>
        <w:t xml:space="preserve">Wasserwandern: Unterwegs im </w:t>
      </w:r>
      <w:proofErr w:type="spellStart"/>
      <w:r w:rsidRPr="00856364">
        <w:rPr>
          <w:b/>
          <w:bCs/>
          <w:sz w:val="20"/>
          <w:szCs w:val="20"/>
        </w:rPr>
        <w:t>Don</w:t>
      </w:r>
      <w:r w:rsidR="00910CFD">
        <w:rPr>
          <w:b/>
          <w:bCs/>
          <w:sz w:val="20"/>
          <w:szCs w:val="20"/>
        </w:rPr>
        <w:t>AU</w:t>
      </w:r>
      <w:r w:rsidRPr="00856364">
        <w:rPr>
          <w:b/>
          <w:bCs/>
          <w:sz w:val="20"/>
          <w:szCs w:val="20"/>
        </w:rPr>
        <w:t>wald</w:t>
      </w:r>
      <w:proofErr w:type="spellEnd"/>
    </w:p>
    <w:p w14:paraId="5DAF299D" w14:textId="42BDDD30" w:rsidR="00856364" w:rsidRDefault="00910CFD" w:rsidP="00910CFD">
      <w:pPr>
        <w:ind w:left="-142"/>
        <w:jc w:val="both"/>
        <w:rPr>
          <w:sz w:val="20"/>
          <w:szCs w:val="20"/>
        </w:rPr>
      </w:pPr>
      <w:r w:rsidRPr="00910CFD">
        <w:rPr>
          <w:sz w:val="20"/>
          <w:szCs w:val="20"/>
        </w:rPr>
        <w:t>Vorbei an idyllischen Seen, durch ursprüngliche Wälder und entlang des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Donauufers: Der neue, zertifizierte Premiumwanderweg „</w:t>
      </w:r>
      <w:proofErr w:type="spellStart"/>
      <w:r w:rsidRPr="00910CFD">
        <w:rPr>
          <w:sz w:val="20"/>
          <w:szCs w:val="20"/>
        </w:rPr>
        <w:t>DonAUwald</w:t>
      </w:r>
      <w:proofErr w:type="spellEnd"/>
      <w:r w:rsidRPr="00910CFD">
        <w:rPr>
          <w:sz w:val="20"/>
          <w:szCs w:val="20"/>
        </w:rPr>
        <w:t>" führt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Wanderer auf mehreren Etappen durch die abwechslungsreichen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 xml:space="preserve">Landschaften eines der größten zusammenhängenden </w:t>
      </w:r>
      <w:proofErr w:type="spellStart"/>
      <w:r w:rsidRPr="00910CFD">
        <w:rPr>
          <w:sz w:val="20"/>
          <w:szCs w:val="20"/>
        </w:rPr>
        <w:t>Auwaldgebiete</w:t>
      </w:r>
      <w:proofErr w:type="spellEnd"/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Deutschlands. Auf rund 60 Kilometern wandern Aktivurlauber von Günzburg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über Gundelfingen, Dillingen und Höchstädt bis nach Schwenningen. So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erwartet sie nicht nur beeindruckende Flora und Fauna, sondern auch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kulturelle Highlights entlang der Wege. Durch eine gute Anbindung an das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Netz des ÖPNV entscheiden die Naturliebhaber, wo und wann sie „ein- und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aussteigen".</w:t>
      </w:r>
    </w:p>
    <w:p w14:paraId="1CD6C11F" w14:textId="77777777" w:rsidR="00910CFD" w:rsidRDefault="00910CFD" w:rsidP="00910CFD">
      <w:pPr>
        <w:ind w:left="-142"/>
        <w:jc w:val="both"/>
        <w:rPr>
          <w:sz w:val="20"/>
          <w:szCs w:val="20"/>
        </w:rPr>
      </w:pPr>
    </w:p>
    <w:p w14:paraId="569F1AF5" w14:textId="08E54E56" w:rsidR="00856364" w:rsidRPr="00856364" w:rsidRDefault="00856364" w:rsidP="00415031">
      <w:pPr>
        <w:ind w:left="-142"/>
        <w:jc w:val="both"/>
        <w:rPr>
          <w:b/>
          <w:bCs/>
          <w:sz w:val="20"/>
          <w:szCs w:val="20"/>
        </w:rPr>
      </w:pPr>
      <w:r w:rsidRPr="00856364">
        <w:rPr>
          <w:b/>
          <w:bCs/>
          <w:sz w:val="20"/>
          <w:szCs w:val="20"/>
        </w:rPr>
        <w:t>Wasser</w:t>
      </w:r>
      <w:r>
        <w:rPr>
          <w:b/>
          <w:bCs/>
          <w:sz w:val="20"/>
          <w:szCs w:val="20"/>
        </w:rPr>
        <w:t>e</w:t>
      </w:r>
      <w:r w:rsidRPr="00856364">
        <w:rPr>
          <w:b/>
          <w:bCs/>
          <w:sz w:val="20"/>
          <w:szCs w:val="20"/>
        </w:rPr>
        <w:t>vents</w:t>
      </w:r>
    </w:p>
    <w:p w14:paraId="7D256DDE" w14:textId="2A828726" w:rsidR="00856364" w:rsidRDefault="00910CFD" w:rsidP="00910CFD">
      <w:pPr>
        <w:ind w:left="-142"/>
        <w:jc w:val="both"/>
        <w:rPr>
          <w:sz w:val="20"/>
          <w:szCs w:val="20"/>
        </w:rPr>
      </w:pPr>
      <w:r w:rsidRPr="00910CFD">
        <w:rPr>
          <w:sz w:val="20"/>
          <w:szCs w:val="20"/>
        </w:rPr>
        <w:t>Ein wahres Wasserspektakel lockt jährlich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Besucher im Juli an das Donauufer in der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Zweilandstadt Ulm/Neu-Ulm: Beim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sogenannten „</w:t>
      </w:r>
      <w:proofErr w:type="spellStart"/>
      <w:r w:rsidRPr="00910CFD">
        <w:rPr>
          <w:sz w:val="20"/>
          <w:szCs w:val="20"/>
        </w:rPr>
        <w:t>Nabada</w:t>
      </w:r>
      <w:proofErr w:type="spellEnd"/>
      <w:r w:rsidRPr="00910CFD">
        <w:rPr>
          <w:sz w:val="20"/>
          <w:szCs w:val="20"/>
        </w:rPr>
        <w:t>" – schwäbisch für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„Hinunterbaden" – schippern, schwimmen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und schaukeln tausende „</w:t>
      </w:r>
      <w:proofErr w:type="spellStart"/>
      <w:r w:rsidRPr="00910CFD">
        <w:rPr>
          <w:sz w:val="20"/>
          <w:szCs w:val="20"/>
        </w:rPr>
        <w:t>Nabader</w:t>
      </w:r>
      <w:proofErr w:type="spellEnd"/>
      <w:r w:rsidRPr="00910CFD">
        <w:rPr>
          <w:sz w:val="20"/>
          <w:szCs w:val="20"/>
        </w:rPr>
        <w:t>" mit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 xml:space="preserve">ihren selbst gestaltete </w:t>
      </w:r>
      <w:proofErr w:type="spellStart"/>
      <w:r w:rsidRPr="00910CFD">
        <w:rPr>
          <w:sz w:val="20"/>
          <w:szCs w:val="20"/>
        </w:rPr>
        <w:t>Mottobooten</w:t>
      </w:r>
      <w:proofErr w:type="spellEnd"/>
      <w:r w:rsidRPr="00910CFD">
        <w:rPr>
          <w:sz w:val="20"/>
          <w:szCs w:val="20"/>
        </w:rPr>
        <w:t xml:space="preserve"> auf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sieben Kilometern die Donau hinunter.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Das Event gründet auf dem Brauch des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„Bäuerle-Herunterfahrens", ein Spaß bei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dem bereits zu Reichsstadtzeiten die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 xml:space="preserve">Menschen am </w:t>
      </w:r>
      <w:proofErr w:type="spellStart"/>
      <w:r w:rsidRPr="00910CFD">
        <w:rPr>
          <w:sz w:val="20"/>
          <w:szCs w:val="20"/>
        </w:rPr>
        <w:t>Schwörmontag</w:t>
      </w:r>
      <w:proofErr w:type="spellEnd"/>
      <w:r w:rsidRPr="00910CFD">
        <w:rPr>
          <w:sz w:val="20"/>
          <w:szCs w:val="20"/>
        </w:rPr>
        <w:t xml:space="preserve"> zum Feiern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die Donau hinunterschwammen. Auch in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Oettingen wartet jedes Jahr im Juli ein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besonderes Wasserfest auf Besucher. Im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Rahmen der Jakobi-Kirchweih sammeln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sich Gäste bei Einbruch der Dunkelheit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am Ufer der beleuchteten Wörnitz und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bewundern die schwimmenden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„Festzugswagen" der Oettinger Vereine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beim Bootskorso. In Donauwörth wird alle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zwei Jahre Brauchtum lebendig: Beim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Inselfest treten Hobbymannschaften auf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der Wörnitz gegeneinander im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historischen Fischerstechen an und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versuchen im Kampf den Gegner mit der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Lanze ins Wasser zu stoßen. Diese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Tradition geht auf das 18. Jahrhundert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zurück, als sich die ansässigen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Fischermeister beim „Ritterspiel der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armen Leute" um das begehrte Fischrecht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an Donau und Wörnitz duellierten.</w:t>
      </w:r>
    </w:p>
    <w:p w14:paraId="63012464" w14:textId="77777777" w:rsidR="00910CFD" w:rsidRDefault="00910CFD" w:rsidP="00910CFD">
      <w:pPr>
        <w:ind w:left="-142"/>
        <w:jc w:val="both"/>
        <w:rPr>
          <w:sz w:val="20"/>
          <w:szCs w:val="20"/>
        </w:rPr>
      </w:pPr>
    </w:p>
    <w:p w14:paraId="0D60636F" w14:textId="2FA0874F" w:rsidR="00856364" w:rsidRPr="00856364" w:rsidRDefault="00856364" w:rsidP="00415031">
      <w:pPr>
        <w:ind w:left="-142"/>
        <w:jc w:val="both"/>
        <w:rPr>
          <w:b/>
          <w:bCs/>
          <w:sz w:val="20"/>
          <w:szCs w:val="20"/>
        </w:rPr>
      </w:pPr>
      <w:r w:rsidRPr="00856364">
        <w:rPr>
          <w:b/>
          <w:bCs/>
          <w:sz w:val="20"/>
          <w:szCs w:val="20"/>
        </w:rPr>
        <w:t>Krumbach und das Wasser</w:t>
      </w:r>
    </w:p>
    <w:p w14:paraId="11A590A9" w14:textId="742EB7B8" w:rsidR="00856364" w:rsidRDefault="00910CFD" w:rsidP="00910CFD">
      <w:pPr>
        <w:ind w:left="-142"/>
        <w:jc w:val="both"/>
        <w:rPr>
          <w:sz w:val="20"/>
          <w:szCs w:val="20"/>
        </w:rPr>
      </w:pPr>
      <w:r w:rsidRPr="00910CFD">
        <w:rPr>
          <w:sz w:val="20"/>
          <w:szCs w:val="20"/>
        </w:rPr>
        <w:t>Einzigartige Mühlenkultur, ein uraltes Wasserschlösschen und ein geheimnisvoller</w:t>
      </w:r>
      <w:r>
        <w:rPr>
          <w:sz w:val="20"/>
          <w:szCs w:val="20"/>
        </w:rPr>
        <w:t xml:space="preserve"> </w:t>
      </w:r>
      <w:proofErr w:type="spellStart"/>
      <w:r w:rsidRPr="00910CFD">
        <w:rPr>
          <w:sz w:val="20"/>
          <w:szCs w:val="20"/>
        </w:rPr>
        <w:t>Badstein</w:t>
      </w:r>
      <w:proofErr w:type="spellEnd"/>
      <w:r w:rsidRPr="00910CFD">
        <w:rPr>
          <w:sz w:val="20"/>
          <w:szCs w:val="20"/>
        </w:rPr>
        <w:t>: Mit der Lauschtour erfahren Ausflügler Spannendes rund um Krumbach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und das Wasser. Flussläufe und Bäche prägen bereits seit Jahrhunderten das Bild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des bayerisch-schwäbischen Städtchens und die Kammel war schon immer die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treibende Kraft. Hör-Wanderer begeben sich entlang des Flusslaufs auf die Spuren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 xml:space="preserve">der letzten von ehemals 24 aktiven Mühlen. Weiter geht es zum </w:t>
      </w:r>
      <w:proofErr w:type="spellStart"/>
      <w:r w:rsidRPr="00910CFD">
        <w:rPr>
          <w:sz w:val="20"/>
          <w:szCs w:val="20"/>
        </w:rPr>
        <w:t>Hürbener</w:t>
      </w:r>
      <w:proofErr w:type="spellEnd"/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Wasserschloss, das entgegen seines Namens heute im Grünen steht. Bis ins 16.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Jahrhundert war es noch von Wasser umgeben und musste deshalb nachträglich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mit riesigen Holzpfählen in der sumpfigen Erde stabilisiert werden. Jetzt ist hier die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Beratungsstelle für Volksmusik in Bayerisch-Schwaben untergebracht und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 xml:space="preserve">Interessierte können jederzeit </w:t>
      </w:r>
      <w:r w:rsidRPr="00910CFD">
        <w:rPr>
          <w:sz w:val="20"/>
          <w:szCs w:val="20"/>
        </w:rPr>
        <w:lastRenderedPageBreak/>
        <w:t>einen Blick hineinwerfen. Vor den Toren Krumbachs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stoßen Urlauber auf das älteste Heilbad Schwabens, das auf eine über 600-jährige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Badetradition zurückblickt. Als Heilmittel setzt es auf den einzigartigen und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 xml:space="preserve">regional abgebauten </w:t>
      </w:r>
      <w:proofErr w:type="spellStart"/>
      <w:r w:rsidRPr="00910CFD">
        <w:rPr>
          <w:sz w:val="20"/>
          <w:szCs w:val="20"/>
        </w:rPr>
        <w:t>Badstein</w:t>
      </w:r>
      <w:proofErr w:type="spellEnd"/>
      <w:r w:rsidRPr="00910CFD">
        <w:rPr>
          <w:sz w:val="20"/>
          <w:szCs w:val="20"/>
        </w:rPr>
        <w:t>, ein vermutlich aus Vulkanasche entstandenes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Tongestein mit einem hohen Kieselsäureanteil. Dieser war schon im 16. Jahrhundert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als Heilmittel bei Gelenkbeschwerden und Hautproblemen bekannt.</w:t>
      </w:r>
    </w:p>
    <w:p w14:paraId="3F4B16AA" w14:textId="77777777" w:rsidR="00910CFD" w:rsidRDefault="00910CFD" w:rsidP="00910CFD">
      <w:pPr>
        <w:ind w:left="-142"/>
        <w:jc w:val="both"/>
        <w:rPr>
          <w:sz w:val="20"/>
          <w:szCs w:val="20"/>
        </w:rPr>
      </w:pPr>
    </w:p>
    <w:p w14:paraId="5113A797" w14:textId="48FAF2BF" w:rsidR="00856364" w:rsidRPr="00856364" w:rsidRDefault="00856364" w:rsidP="00415031">
      <w:pPr>
        <w:ind w:left="-142"/>
        <w:jc w:val="both"/>
        <w:rPr>
          <w:b/>
          <w:bCs/>
          <w:sz w:val="20"/>
          <w:szCs w:val="20"/>
        </w:rPr>
      </w:pPr>
      <w:r w:rsidRPr="00856364">
        <w:rPr>
          <w:b/>
          <w:bCs/>
          <w:sz w:val="20"/>
          <w:szCs w:val="20"/>
        </w:rPr>
        <w:t>Land der 700 Seen</w:t>
      </w:r>
    </w:p>
    <w:p w14:paraId="25F67ABE" w14:textId="1789F859" w:rsidR="00856364" w:rsidRDefault="00910CFD" w:rsidP="00910CFD">
      <w:pPr>
        <w:ind w:left="-142"/>
        <w:jc w:val="both"/>
        <w:rPr>
          <w:sz w:val="20"/>
          <w:szCs w:val="20"/>
        </w:rPr>
      </w:pPr>
      <w:r w:rsidRPr="00910CFD">
        <w:rPr>
          <w:sz w:val="20"/>
          <w:szCs w:val="20"/>
        </w:rPr>
        <w:t>Das Schwäbische Donautal ist geprägt durch urwüchsige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Auwälder, weite Wiesentäler und eine Seenlandschaft aus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über 700 Gewässern. Sei es nun entlang des Naturlehrpfades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 xml:space="preserve">am </w:t>
      </w:r>
      <w:proofErr w:type="spellStart"/>
      <w:r w:rsidRPr="00910CFD">
        <w:rPr>
          <w:sz w:val="20"/>
          <w:szCs w:val="20"/>
        </w:rPr>
        <w:t>Auwaldsee</w:t>
      </w:r>
      <w:proofErr w:type="spellEnd"/>
      <w:r w:rsidRPr="00910CFD">
        <w:rPr>
          <w:sz w:val="20"/>
          <w:szCs w:val="20"/>
        </w:rPr>
        <w:t xml:space="preserve">, beim Segeln an den </w:t>
      </w:r>
      <w:proofErr w:type="spellStart"/>
      <w:r w:rsidRPr="00910CFD">
        <w:rPr>
          <w:sz w:val="20"/>
          <w:szCs w:val="20"/>
        </w:rPr>
        <w:t>Wagerseen</w:t>
      </w:r>
      <w:proofErr w:type="spellEnd"/>
      <w:r w:rsidRPr="00910CFD">
        <w:rPr>
          <w:sz w:val="20"/>
          <w:szCs w:val="20"/>
        </w:rPr>
        <w:t>, beim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 xml:space="preserve">Tauchschnupperkurs am </w:t>
      </w:r>
      <w:proofErr w:type="spellStart"/>
      <w:r w:rsidRPr="00910CFD">
        <w:rPr>
          <w:sz w:val="20"/>
          <w:szCs w:val="20"/>
        </w:rPr>
        <w:t>Wünschsee</w:t>
      </w:r>
      <w:proofErr w:type="spellEnd"/>
      <w:r w:rsidRPr="00910CFD">
        <w:rPr>
          <w:sz w:val="20"/>
          <w:szCs w:val="20"/>
        </w:rPr>
        <w:t xml:space="preserve"> oder beim Paddeln am</w:t>
      </w:r>
      <w:r>
        <w:rPr>
          <w:sz w:val="20"/>
          <w:szCs w:val="20"/>
        </w:rPr>
        <w:t xml:space="preserve"> </w:t>
      </w:r>
      <w:proofErr w:type="spellStart"/>
      <w:r w:rsidRPr="00910CFD">
        <w:rPr>
          <w:sz w:val="20"/>
          <w:szCs w:val="20"/>
        </w:rPr>
        <w:t>Oberrieder</w:t>
      </w:r>
      <w:proofErr w:type="spellEnd"/>
      <w:r w:rsidRPr="00910CFD">
        <w:rPr>
          <w:sz w:val="20"/>
          <w:szCs w:val="20"/>
        </w:rPr>
        <w:t xml:space="preserve"> Weiher, hier haben Urlauber genügend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Möglichkeiten, um am Wasser aktiv zu sein. Die zahlreichen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Gewässer sowie das Donaumoos sind aber vor allem auch ein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Paradies für Flora und Fauna. In verschiedenen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 xml:space="preserve">Erlebnisstationen wie dem </w:t>
      </w:r>
      <w:proofErr w:type="spellStart"/>
      <w:r w:rsidRPr="00910CFD">
        <w:rPr>
          <w:sz w:val="20"/>
          <w:szCs w:val="20"/>
        </w:rPr>
        <w:t>mooseum</w:t>
      </w:r>
      <w:proofErr w:type="spellEnd"/>
      <w:r w:rsidRPr="00910CFD">
        <w:rPr>
          <w:sz w:val="20"/>
          <w:szCs w:val="20"/>
        </w:rPr>
        <w:t xml:space="preserve"> oder auf den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zahlreichen Vogelbeobachtungstürmen erleben Outdoor-Fans die Natur hautnah und machen sich gemeinsam mit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den „Natur-Gucker"-Gastgebern auf zu so genannten Bird-</w:t>
      </w:r>
      <w:proofErr w:type="spellStart"/>
      <w:r w:rsidRPr="00910CFD">
        <w:rPr>
          <w:sz w:val="20"/>
          <w:szCs w:val="20"/>
        </w:rPr>
        <w:t>Watching</w:t>
      </w:r>
      <w:proofErr w:type="spellEnd"/>
      <w:r w:rsidRPr="00910CFD">
        <w:rPr>
          <w:sz w:val="20"/>
          <w:szCs w:val="20"/>
        </w:rPr>
        <w:t xml:space="preserve">-Touren. Das Vogelschutzgebiet </w:t>
      </w:r>
      <w:proofErr w:type="spellStart"/>
      <w:r w:rsidRPr="00910CFD">
        <w:rPr>
          <w:sz w:val="20"/>
          <w:szCs w:val="20"/>
        </w:rPr>
        <w:t>Plessenteich</w:t>
      </w:r>
      <w:proofErr w:type="spellEnd"/>
      <w:r w:rsidRPr="00910CFD">
        <w:rPr>
          <w:sz w:val="20"/>
          <w:szCs w:val="20"/>
        </w:rPr>
        <w:t xml:space="preserve"> im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Urstromtal der Iller ist die Heimat von 200 verschiedenen,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teils bedrohten Vogelarten. Hier erfahren Interessierte bei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abwechslungsreichen Exkursionen Wissenswertes rund um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Merkmale und Verhalten der Tiere.</w:t>
      </w:r>
    </w:p>
    <w:p w14:paraId="230932AB" w14:textId="77777777" w:rsidR="00910CFD" w:rsidRDefault="00910CFD" w:rsidP="00910CFD">
      <w:pPr>
        <w:ind w:left="-142"/>
        <w:jc w:val="both"/>
        <w:rPr>
          <w:sz w:val="20"/>
          <w:szCs w:val="20"/>
        </w:rPr>
      </w:pPr>
    </w:p>
    <w:p w14:paraId="1CC1BED4" w14:textId="7A82D2E2" w:rsidR="00856364" w:rsidRPr="00856364" w:rsidRDefault="00856364" w:rsidP="00415031">
      <w:pPr>
        <w:ind w:left="-142"/>
        <w:jc w:val="both"/>
        <w:rPr>
          <w:b/>
          <w:bCs/>
          <w:sz w:val="20"/>
          <w:szCs w:val="20"/>
        </w:rPr>
      </w:pPr>
      <w:r w:rsidRPr="00856364">
        <w:rPr>
          <w:b/>
          <w:bCs/>
          <w:sz w:val="20"/>
          <w:szCs w:val="20"/>
        </w:rPr>
        <w:t>Wo alles seinen Anfang nahm</w:t>
      </w:r>
    </w:p>
    <w:p w14:paraId="73242C4E" w14:textId="07DB9F44" w:rsidR="00910CFD" w:rsidRPr="00910CFD" w:rsidRDefault="00910CFD" w:rsidP="00910CFD">
      <w:pPr>
        <w:ind w:left="-142"/>
        <w:jc w:val="both"/>
        <w:rPr>
          <w:sz w:val="20"/>
          <w:szCs w:val="20"/>
        </w:rPr>
      </w:pPr>
      <w:r w:rsidRPr="00910CFD">
        <w:rPr>
          <w:sz w:val="20"/>
          <w:szCs w:val="20"/>
        </w:rPr>
        <w:t>Seelsorger, Theologe und Wasserdoktor: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Sebastian Kneipp gilt als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Entdecker der modernen Hydrotherapie.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In Dillingen an der Donau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nahm mit einem Bad in der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eiskalten Donau alles seinen Anfang:</w:t>
      </w:r>
    </w:p>
    <w:p w14:paraId="3867F022" w14:textId="5E76D5EC" w:rsidR="00856364" w:rsidRDefault="00910CFD" w:rsidP="00910CFD">
      <w:pPr>
        <w:ind w:left="-142"/>
        <w:jc w:val="both"/>
        <w:rPr>
          <w:sz w:val="20"/>
          <w:szCs w:val="20"/>
        </w:rPr>
      </w:pPr>
      <w:r w:rsidRPr="00910CFD">
        <w:rPr>
          <w:sz w:val="20"/>
          <w:szCs w:val="20"/>
        </w:rPr>
        <w:t>Als der Theologiestudent 1849 – für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die damaligen Zeit eigentlich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unheilbar – erkrankte, therapierte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sich Kneipp mit den Bädern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kurzerhand selbst und legte so den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Grundstein für seine spätere</w:t>
      </w:r>
      <w:r>
        <w:rPr>
          <w:sz w:val="20"/>
          <w:szCs w:val="20"/>
        </w:rPr>
        <w:t xml:space="preserve"> </w:t>
      </w:r>
      <w:proofErr w:type="spellStart"/>
      <w:r w:rsidRPr="00910CFD">
        <w:rPr>
          <w:sz w:val="20"/>
          <w:szCs w:val="20"/>
        </w:rPr>
        <w:t>Kneipp'sche</w:t>
      </w:r>
      <w:proofErr w:type="spellEnd"/>
      <w:r w:rsidRPr="00910CFD">
        <w:rPr>
          <w:sz w:val="20"/>
          <w:szCs w:val="20"/>
        </w:rPr>
        <w:t xml:space="preserve"> Lehre. Der zweiteilige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Kneipp-Rundweg führt Urlauber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durch die historische Altstadt, den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Taxispark und den Auwald bis hin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zur Donau und nimmt sie mit auf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die Spuren des Wasserdoktors. Mit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der Kneipp-Lauschtour erhalten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Ausflügler ganz einfach mit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Kopfhörern und Smartphone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Einblicke in die wichtigen Lebensstationen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des Pfarrers. An den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Kneippbecken und der Natur-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Kneippanlage haben Erholungssuchende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zudem die Möglichkeit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die Wasseranwendungen gleich</w:t>
      </w:r>
      <w:r>
        <w:rPr>
          <w:sz w:val="20"/>
          <w:szCs w:val="20"/>
        </w:rPr>
        <w:t xml:space="preserve"> </w:t>
      </w:r>
      <w:r w:rsidRPr="00910CFD">
        <w:rPr>
          <w:sz w:val="20"/>
          <w:szCs w:val="20"/>
        </w:rPr>
        <w:t>einmal selbst auszuprobieren.</w:t>
      </w:r>
    </w:p>
    <w:p w14:paraId="0FF9A517" w14:textId="77777777" w:rsidR="00910CFD" w:rsidRPr="00A9607A" w:rsidRDefault="00910CFD" w:rsidP="00910CFD">
      <w:pPr>
        <w:ind w:left="-142"/>
        <w:jc w:val="both"/>
        <w:rPr>
          <w:sz w:val="20"/>
          <w:szCs w:val="20"/>
        </w:rPr>
      </w:pPr>
    </w:p>
    <w:p w14:paraId="4649FAFA" w14:textId="77777777" w:rsidR="008A760D" w:rsidRPr="007657E0" w:rsidRDefault="005814BA" w:rsidP="007657E0">
      <w:pPr>
        <w:ind w:left="-142"/>
        <w:jc w:val="both"/>
        <w:rPr>
          <w:rFonts w:ascii="Verdana" w:hAnsi="Verdana"/>
          <w:color w:val="404040"/>
          <w:sz w:val="20"/>
          <w:szCs w:val="20"/>
        </w:rPr>
      </w:pPr>
      <w:r w:rsidRPr="0089025A">
        <w:rPr>
          <w:color w:val="000000"/>
          <w:sz w:val="20"/>
          <w:szCs w:val="20"/>
        </w:rPr>
        <w:t xml:space="preserve">Weitere </w:t>
      </w:r>
      <w:r w:rsidRPr="00A9607A">
        <w:rPr>
          <w:color w:val="000000"/>
          <w:sz w:val="20"/>
          <w:szCs w:val="20"/>
        </w:rPr>
        <w:t>Informationen</w:t>
      </w:r>
      <w:r w:rsidRPr="0089025A">
        <w:rPr>
          <w:color w:val="000000"/>
          <w:sz w:val="20"/>
          <w:szCs w:val="20"/>
        </w:rPr>
        <w:t xml:space="preserve"> </w:t>
      </w:r>
      <w:r w:rsidR="0015772E" w:rsidRPr="0089025A">
        <w:rPr>
          <w:color w:val="000000"/>
          <w:sz w:val="20"/>
          <w:szCs w:val="20"/>
        </w:rPr>
        <w:t xml:space="preserve">gibt es </w:t>
      </w:r>
      <w:r w:rsidR="005459A8" w:rsidRPr="0089025A">
        <w:rPr>
          <w:color w:val="000000"/>
          <w:sz w:val="20"/>
          <w:szCs w:val="20"/>
        </w:rPr>
        <w:t>bei</w:t>
      </w:r>
      <w:r w:rsidR="003527C8" w:rsidRPr="0089025A">
        <w:rPr>
          <w:color w:val="000000"/>
          <w:sz w:val="20"/>
          <w:szCs w:val="20"/>
        </w:rPr>
        <w:t xml:space="preserve">m </w:t>
      </w:r>
      <w:r w:rsidR="0089025A" w:rsidRPr="0089025A">
        <w:rPr>
          <w:color w:val="000000"/>
          <w:sz w:val="20"/>
          <w:szCs w:val="20"/>
        </w:rPr>
        <w:t>Tourismusverband Allgäu/Bayerisch-Schwaben e.V.</w:t>
      </w:r>
      <w:r w:rsidR="004444C2">
        <w:rPr>
          <w:color w:val="000000"/>
          <w:sz w:val="20"/>
          <w:szCs w:val="20"/>
        </w:rPr>
        <w:t xml:space="preserve"> –</w:t>
      </w:r>
      <w:r w:rsidR="0089025A" w:rsidRPr="0089025A">
        <w:rPr>
          <w:color w:val="000000"/>
          <w:sz w:val="20"/>
          <w:szCs w:val="20"/>
        </w:rPr>
        <w:t xml:space="preserve"> c/o Destinationsmarketing Bayerisch-Schwaben </w:t>
      </w:r>
      <w:r w:rsidR="004F78BE">
        <w:rPr>
          <w:color w:val="000000"/>
          <w:sz w:val="20"/>
          <w:szCs w:val="20"/>
        </w:rPr>
        <w:t>unter</w:t>
      </w:r>
      <w:r w:rsidR="004F78BE" w:rsidRPr="00BC2543">
        <w:rPr>
          <w:color w:val="000000"/>
          <w:sz w:val="20"/>
          <w:szCs w:val="20"/>
        </w:rPr>
        <w:t xml:space="preserve"> </w:t>
      </w:r>
      <w:r w:rsidR="004F78BE">
        <w:rPr>
          <w:color w:val="000000"/>
          <w:sz w:val="20"/>
          <w:szCs w:val="20"/>
        </w:rPr>
        <w:t>+</w:t>
      </w:r>
      <w:r w:rsidR="004F78BE" w:rsidRPr="00BC2543">
        <w:rPr>
          <w:color w:val="000000"/>
          <w:sz w:val="20"/>
          <w:szCs w:val="20"/>
        </w:rPr>
        <w:t>49 (0)</w:t>
      </w:r>
      <w:r w:rsidR="0089025A">
        <w:rPr>
          <w:color w:val="000000"/>
          <w:sz w:val="20"/>
          <w:szCs w:val="20"/>
        </w:rPr>
        <w:t xml:space="preserve"> 821</w:t>
      </w:r>
      <w:r w:rsidR="005459A8">
        <w:rPr>
          <w:color w:val="000000"/>
          <w:sz w:val="20"/>
          <w:szCs w:val="20"/>
        </w:rPr>
        <w:t xml:space="preserve"> </w:t>
      </w:r>
      <w:r w:rsidR="0089025A">
        <w:rPr>
          <w:color w:val="000000"/>
          <w:sz w:val="20"/>
          <w:szCs w:val="20"/>
        </w:rPr>
        <w:t>450 401 0</w:t>
      </w:r>
      <w:r w:rsidR="004F78BE">
        <w:rPr>
          <w:color w:val="000000"/>
          <w:sz w:val="20"/>
          <w:szCs w:val="20"/>
        </w:rPr>
        <w:t xml:space="preserve"> oder auf </w:t>
      </w:r>
      <w:hyperlink r:id="rId9" w:history="1">
        <w:r w:rsidR="0089025A" w:rsidRPr="00AA34EA">
          <w:rPr>
            <w:rStyle w:val="Hyperlink"/>
            <w:sz w:val="20"/>
            <w:szCs w:val="20"/>
          </w:rPr>
          <w:t>www.bayerisch-schwaben.de</w:t>
        </w:r>
      </w:hyperlink>
      <w:r w:rsidR="004F78BE">
        <w:rPr>
          <w:color w:val="000000"/>
          <w:sz w:val="20"/>
          <w:szCs w:val="20"/>
        </w:rPr>
        <w:t xml:space="preserve">. </w:t>
      </w:r>
      <w:r w:rsidR="008A760D">
        <w:rPr>
          <w:color w:val="000000"/>
          <w:sz w:val="20"/>
          <w:szCs w:val="20"/>
        </w:rPr>
        <w:t xml:space="preserve">Weitere </w:t>
      </w:r>
      <w:r w:rsidR="008A760D" w:rsidRPr="00704486">
        <w:rPr>
          <w:color w:val="000000"/>
          <w:sz w:val="20"/>
          <w:szCs w:val="20"/>
        </w:rPr>
        <w:t xml:space="preserve">News, Bilder und Videos auf </w:t>
      </w:r>
      <w:hyperlink r:id="rId10" w:history="1">
        <w:r w:rsidR="008A760D" w:rsidRPr="0089025A">
          <w:rPr>
            <w:rStyle w:val="Hyperlink"/>
            <w:sz w:val="20"/>
            <w:szCs w:val="20"/>
          </w:rPr>
          <w:t>Facebook</w:t>
        </w:r>
      </w:hyperlink>
      <w:r w:rsidR="0089025A">
        <w:rPr>
          <w:color w:val="000000"/>
          <w:sz w:val="20"/>
          <w:szCs w:val="20"/>
        </w:rPr>
        <w:t xml:space="preserve">, </w:t>
      </w:r>
      <w:hyperlink r:id="rId11" w:history="1">
        <w:r w:rsidR="0089025A" w:rsidRPr="0089025A">
          <w:rPr>
            <w:rStyle w:val="Hyperlink"/>
            <w:sz w:val="20"/>
            <w:szCs w:val="20"/>
          </w:rPr>
          <w:t>Google+</w:t>
        </w:r>
      </w:hyperlink>
      <w:r w:rsidR="0089025A">
        <w:rPr>
          <w:color w:val="000000"/>
          <w:sz w:val="20"/>
          <w:szCs w:val="20"/>
        </w:rPr>
        <w:t xml:space="preserve">, </w:t>
      </w:r>
      <w:hyperlink r:id="rId12" w:history="1">
        <w:r w:rsidR="0089025A" w:rsidRPr="0089025A">
          <w:rPr>
            <w:rStyle w:val="Hyperlink"/>
            <w:sz w:val="20"/>
            <w:szCs w:val="20"/>
          </w:rPr>
          <w:t>Twitter</w:t>
        </w:r>
      </w:hyperlink>
      <w:r w:rsidR="0089025A">
        <w:rPr>
          <w:color w:val="000000"/>
          <w:sz w:val="20"/>
          <w:szCs w:val="20"/>
        </w:rPr>
        <w:t xml:space="preserve">, </w:t>
      </w:r>
      <w:hyperlink r:id="rId13" w:history="1">
        <w:r w:rsidR="0089025A" w:rsidRPr="0089025A">
          <w:rPr>
            <w:rStyle w:val="Hyperlink"/>
            <w:sz w:val="20"/>
            <w:szCs w:val="20"/>
          </w:rPr>
          <w:t>YouTube</w:t>
        </w:r>
      </w:hyperlink>
      <w:r w:rsidR="0089025A">
        <w:rPr>
          <w:color w:val="000000"/>
          <w:sz w:val="20"/>
          <w:szCs w:val="20"/>
        </w:rPr>
        <w:t xml:space="preserve"> oder auf dem </w:t>
      </w:r>
      <w:hyperlink r:id="rId14" w:history="1">
        <w:r w:rsidR="0089025A" w:rsidRPr="0089025A">
          <w:rPr>
            <w:rStyle w:val="Hyperlink"/>
            <w:sz w:val="20"/>
            <w:szCs w:val="20"/>
          </w:rPr>
          <w:t>Blog</w:t>
        </w:r>
      </w:hyperlink>
      <w:r w:rsidR="0089025A">
        <w:rPr>
          <w:color w:val="000000"/>
          <w:sz w:val="20"/>
          <w:szCs w:val="20"/>
        </w:rPr>
        <w:t>.</w:t>
      </w:r>
    </w:p>
    <w:p w14:paraId="1F2E2A01" w14:textId="77777777" w:rsidR="00817B73" w:rsidRDefault="00817B73" w:rsidP="003527C8">
      <w:pPr>
        <w:spacing w:line="240" w:lineRule="auto"/>
        <w:ind w:left="-142" w:right="70"/>
        <w:jc w:val="both"/>
        <w:rPr>
          <w:sz w:val="20"/>
          <w:szCs w:val="20"/>
        </w:rPr>
      </w:pPr>
    </w:p>
    <w:p w14:paraId="329FD82B" w14:textId="235650A6" w:rsidR="0082344F" w:rsidRDefault="00AA4E97" w:rsidP="006C78B9">
      <w:pPr>
        <w:ind w:left="-142" w:right="70"/>
        <w:jc w:val="both"/>
        <w:rPr>
          <w:sz w:val="20"/>
          <w:szCs w:val="20"/>
        </w:rPr>
      </w:pPr>
      <w:r w:rsidRPr="00C11ED4">
        <w:rPr>
          <w:sz w:val="20"/>
          <w:szCs w:val="20"/>
        </w:rPr>
        <w:t xml:space="preserve">Bilder zum Download, Hintergrundinformationen und zusätzliche Pressetexte im Online Media-Center unter </w:t>
      </w:r>
      <w:hyperlink r:id="rId15" w:anchor="item_main" w:history="1">
        <w:r w:rsidRPr="003E0AAE">
          <w:rPr>
            <w:rStyle w:val="Hyperlink"/>
            <w:sz w:val="20"/>
            <w:szCs w:val="20"/>
          </w:rPr>
          <w:t>www.piroth-kommunikation.com</w:t>
        </w:r>
      </w:hyperlink>
      <w:r w:rsidRPr="00C11ED4">
        <w:rPr>
          <w:sz w:val="20"/>
          <w:szCs w:val="20"/>
        </w:rPr>
        <w:t>.</w:t>
      </w:r>
    </w:p>
    <w:p w14:paraId="4160A5F4" w14:textId="77777777" w:rsidR="0082344F" w:rsidRDefault="0082344F">
      <w:pPr>
        <w:spacing w:line="240" w:lineRule="auto"/>
        <w:contextualSpacing w:val="0"/>
        <w:textboxTightWrap w:val="none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34535AA1" w14:textId="0C0EE458" w:rsidR="006A049C" w:rsidRDefault="006A049C">
      <w:pPr>
        <w:spacing w:line="240" w:lineRule="auto"/>
        <w:contextualSpacing w:val="0"/>
        <w:textboxTightWrap w:val="none"/>
        <w:rPr>
          <w:sz w:val="20"/>
          <w:szCs w:val="20"/>
        </w:rPr>
      </w:pPr>
    </w:p>
    <w:tbl>
      <w:tblPr>
        <w:tblW w:w="5078" w:type="pct"/>
        <w:tblInd w:w="-142" w:type="dxa"/>
        <w:tblBorders>
          <w:top w:val="single" w:sz="4" w:space="0" w:color="788232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6"/>
      </w:tblGrid>
      <w:tr w:rsidR="004D2F65" w:rsidRPr="00A86502" w14:paraId="30230BD5" w14:textId="77777777" w:rsidTr="00ED5D87">
        <w:trPr>
          <w:cantSplit/>
          <w:trHeight w:hRule="exact" w:val="57"/>
        </w:trPr>
        <w:tc>
          <w:tcPr>
            <w:tcW w:w="9356" w:type="dxa"/>
          </w:tcPr>
          <w:p w14:paraId="3DA9A4C6" w14:textId="77777777" w:rsidR="004D2F65" w:rsidRPr="00A86502" w:rsidRDefault="002A6C73" w:rsidP="00672C61">
            <w:r>
              <w:rPr>
                <w:sz w:val="20"/>
                <w:szCs w:val="20"/>
              </w:rPr>
              <w:br w:type="page"/>
            </w:r>
            <w:r w:rsidR="00EB4FE1">
              <w:br w:type="page"/>
            </w:r>
          </w:p>
        </w:tc>
      </w:tr>
    </w:tbl>
    <w:p w14:paraId="4B89C44B" w14:textId="77777777" w:rsidR="00F12733" w:rsidRPr="00F12733" w:rsidRDefault="00F12733" w:rsidP="00ED5D87">
      <w:pPr>
        <w:pStyle w:val="pikoabbinderheadline"/>
        <w:spacing w:line="360" w:lineRule="auto"/>
        <w:ind w:left="-142"/>
        <w:jc w:val="both"/>
        <w:rPr>
          <w:rFonts w:cs="Arial"/>
          <w:color w:val="808000"/>
          <w:sz w:val="16"/>
          <w:szCs w:val="16"/>
        </w:rPr>
      </w:pPr>
      <w:r w:rsidRPr="00F12733">
        <w:rPr>
          <w:rFonts w:cs="Arial"/>
          <w:color w:val="808000"/>
          <w:sz w:val="16"/>
          <w:szCs w:val="16"/>
        </w:rPr>
        <w:t>Über Bayerisch-Schwaben</w:t>
      </w:r>
    </w:p>
    <w:p w14:paraId="7F3C49E2" w14:textId="77777777" w:rsidR="002540D9" w:rsidRDefault="00F12733" w:rsidP="00ED5D87">
      <w:pPr>
        <w:pStyle w:val="pikoabbinderheadline"/>
        <w:spacing w:line="360" w:lineRule="auto"/>
        <w:ind w:left="-142"/>
        <w:jc w:val="both"/>
        <w:rPr>
          <w:rStyle w:val="Hyperlink"/>
          <w:rFonts w:cs="Arial"/>
          <w:b w:val="0"/>
          <w:sz w:val="16"/>
          <w:szCs w:val="16"/>
        </w:rPr>
      </w:pPr>
      <w:r w:rsidRPr="00F12733">
        <w:rPr>
          <w:rFonts w:cs="Arial"/>
          <w:b w:val="0"/>
          <w:color w:val="808000"/>
          <w:sz w:val="16"/>
          <w:szCs w:val="16"/>
        </w:rPr>
        <w:t xml:space="preserve">Die Ausflugs- und Kurzurlaubsregion Bayerisch-Schwaben erstreckt sich vom Nördlinger Ries über das Schwäbische Donautal, die Fuggerstadt Augsburg und das LEGOLAND® bis ins Wittelsbacher Land. Radwege in idyllischen Flusslandschaften sowie Wander- und Themenwege durch die vielfältige Natur machen die Region zu einem beliebten Ziel für große und kleine Aktivurlauber. Zwischen prächtig-glanzvoll und verträumt-gemütlich präsentieren sich die Städte und Orte Bayerisch-Schwabens. Entlang der Romantischen Straße lassen sich viele Highlights verknüpfen. Kulturfans und Familien genießen das besondere Flair der historischen Stadtkulissen, Burgen und Straßenzüge, begeben sich auf die Spuren von Römern, Fuggern &amp; Co. oder tauchen in die Museen-Welten von Ballonen, Bienen, Puppen sowie bedeutender Industrie- und Alltagskultur ein. Mit den 18 Lauschtouren gibt es überall in der Region großes Kino für die Ohren: So erfahren Urlauber und Ausflügler via kostenloser App Spannendes rund um die faszinierendsten Schauplätze Bayerisch-Schwabens. Fernab vom Großstadtstress finden Erholungssuchende ihre Auszeit in den besonderen Unterkünften für stille Nächte, schöpfen neue Kraft in Klöstern und Kirchen oder kommen beim Pilgern entlang des </w:t>
      </w:r>
      <w:r w:rsidR="004444C2">
        <w:rPr>
          <w:rFonts w:cs="Arial"/>
          <w:b w:val="0"/>
          <w:color w:val="808000"/>
          <w:sz w:val="16"/>
          <w:szCs w:val="16"/>
        </w:rPr>
        <w:t>B</w:t>
      </w:r>
      <w:r w:rsidRPr="00F12733">
        <w:rPr>
          <w:rFonts w:cs="Arial"/>
          <w:b w:val="0"/>
          <w:color w:val="808000"/>
          <w:sz w:val="16"/>
          <w:szCs w:val="16"/>
        </w:rPr>
        <w:t>ayerisch-</w:t>
      </w:r>
      <w:r w:rsidR="004444C2">
        <w:rPr>
          <w:rFonts w:cs="Arial"/>
          <w:b w:val="0"/>
          <w:color w:val="808000"/>
          <w:sz w:val="16"/>
          <w:szCs w:val="16"/>
        </w:rPr>
        <w:t>S</w:t>
      </w:r>
      <w:r w:rsidRPr="00F12733">
        <w:rPr>
          <w:rFonts w:cs="Arial"/>
          <w:b w:val="0"/>
          <w:color w:val="808000"/>
          <w:sz w:val="16"/>
          <w:szCs w:val="16"/>
        </w:rPr>
        <w:t xml:space="preserve">chwäbischen Jakobuswegs zur Ruhe. Für die touristische Vermarktung der Region ist das Destinationsmarketing Bayerisch-Schwaben zuständig, welches unter der Dachorganisation des Tourismusverbands Allgäu/Bayerisch-Schwaben operiert. </w:t>
      </w:r>
      <w:hyperlink r:id="rId16" w:history="1">
        <w:r w:rsidRPr="00F12733">
          <w:rPr>
            <w:rStyle w:val="Hyperlink"/>
            <w:rFonts w:cs="Arial"/>
            <w:b w:val="0"/>
            <w:sz w:val="16"/>
            <w:szCs w:val="16"/>
          </w:rPr>
          <w:t>www.bayerisch-schwaben.de</w:t>
        </w:r>
      </w:hyperlink>
    </w:p>
    <w:p w14:paraId="46EB5EBC" w14:textId="77777777" w:rsidR="002540D9" w:rsidRDefault="002540D9" w:rsidP="00ED5D87">
      <w:pPr>
        <w:ind w:left="-142"/>
        <w:rPr>
          <w:rStyle w:val="Hyperlink"/>
          <w:sz w:val="16"/>
          <w:szCs w:val="16"/>
        </w:rPr>
      </w:pPr>
    </w:p>
    <w:p w14:paraId="4E9E210C" w14:textId="77777777" w:rsidR="003527C8" w:rsidRPr="00F12733" w:rsidRDefault="003527C8" w:rsidP="00ED5D87">
      <w:pPr>
        <w:pStyle w:val="pikoabbinderheadline"/>
        <w:spacing w:line="360" w:lineRule="auto"/>
        <w:ind w:left="-142"/>
        <w:jc w:val="both"/>
        <w:rPr>
          <w:rFonts w:cs="Arial"/>
        </w:rPr>
      </w:pPr>
      <w:bookmarkStart w:id="1" w:name="_Hlk522521960"/>
    </w:p>
    <w:tbl>
      <w:tblPr>
        <w:tblpPr w:horzAnchor="margin" w:tblpXSpec="center" w:tblpYSpec="bottom"/>
        <w:tblOverlap w:val="never"/>
        <w:tblW w:w="9354" w:type="dxa"/>
        <w:tblBorders>
          <w:top w:val="single" w:sz="4" w:space="0" w:color="808000"/>
          <w:insideH w:val="single" w:sz="4" w:space="0" w:color="808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4959"/>
      </w:tblGrid>
      <w:tr w:rsidR="000D3D46" w:rsidRPr="006C5510" w14:paraId="0E7A1247" w14:textId="77777777" w:rsidTr="00ED5D87">
        <w:trPr>
          <w:cantSplit/>
        </w:trPr>
        <w:tc>
          <w:tcPr>
            <w:tcW w:w="4395" w:type="dxa"/>
            <w:shd w:val="clear" w:color="auto" w:fill="auto"/>
            <w:noWrap/>
            <w:vAlign w:val="center"/>
          </w:tcPr>
          <w:p w14:paraId="23669F87" w14:textId="77777777" w:rsidR="000D3D46" w:rsidRPr="006C5510" w:rsidRDefault="000D3D46" w:rsidP="003B58B3">
            <w:pPr>
              <w:pStyle w:val="FormatvorlagepikoanschriftheadlineRechts-0cm"/>
            </w:pPr>
            <w:r w:rsidRPr="006C5510">
              <w:t>Kontakt</w:t>
            </w:r>
          </w:p>
        </w:tc>
        <w:tc>
          <w:tcPr>
            <w:tcW w:w="4959" w:type="dxa"/>
            <w:shd w:val="clear" w:color="auto" w:fill="auto"/>
            <w:noWrap/>
            <w:vAlign w:val="center"/>
          </w:tcPr>
          <w:p w14:paraId="3302D38A" w14:textId="77777777" w:rsidR="000D3D46" w:rsidRPr="006C5510" w:rsidRDefault="000D3D46" w:rsidP="003B58B3">
            <w:pPr>
              <w:pStyle w:val="FormatvorlagepikoanschriftheadlineRechts-0cm"/>
              <w:rPr>
                <w:lang w:val="en-US"/>
              </w:rPr>
            </w:pPr>
            <w:r w:rsidRPr="006C5510">
              <w:t>Pressekontakt</w:t>
            </w:r>
          </w:p>
        </w:tc>
      </w:tr>
      <w:tr w:rsidR="0050298C" w:rsidRPr="006C5510" w14:paraId="4695746A" w14:textId="77777777" w:rsidTr="00ED5D87">
        <w:trPr>
          <w:cantSplit/>
        </w:trPr>
        <w:tc>
          <w:tcPr>
            <w:tcW w:w="4395" w:type="dxa"/>
            <w:shd w:val="clear" w:color="auto" w:fill="auto"/>
            <w:noWrap/>
          </w:tcPr>
          <w:p w14:paraId="7C1BE9A8" w14:textId="77777777" w:rsidR="004444C2" w:rsidRDefault="003527C8" w:rsidP="003B58B3">
            <w:pPr>
              <w:pStyle w:val="pikoanschrift"/>
            </w:pPr>
            <w:r w:rsidRPr="003527C8">
              <w:t>Tourismusverband Allgäu/Bayerisch-Schwaben e.V.</w:t>
            </w:r>
          </w:p>
          <w:p w14:paraId="55DFD741" w14:textId="77777777" w:rsidR="003527C8" w:rsidRDefault="003527C8" w:rsidP="003B58B3">
            <w:pPr>
              <w:pStyle w:val="pikoanschrift"/>
            </w:pPr>
            <w:r w:rsidRPr="003527C8">
              <w:t xml:space="preserve">c/o Destinationsmarketing Bayerisch-Schwaben </w:t>
            </w:r>
          </w:p>
          <w:p w14:paraId="0751B0F5" w14:textId="77777777" w:rsidR="0050298C" w:rsidRPr="006D10EA" w:rsidRDefault="003527C8" w:rsidP="003B58B3">
            <w:pPr>
              <w:pStyle w:val="pikoanschrift"/>
            </w:pPr>
            <w:r>
              <w:t>Ute Rotter</w:t>
            </w:r>
          </w:p>
          <w:p w14:paraId="63FE6066" w14:textId="77777777" w:rsidR="0050298C" w:rsidRDefault="003527C8" w:rsidP="003B58B3">
            <w:pPr>
              <w:pStyle w:val="pikoanschrift"/>
            </w:pPr>
            <w:r>
              <w:t>Schießgrabenstraße 14</w:t>
            </w:r>
          </w:p>
          <w:p w14:paraId="30C50824" w14:textId="77777777" w:rsidR="0050298C" w:rsidRPr="006D10EA" w:rsidRDefault="0050298C" w:rsidP="003B58B3">
            <w:pPr>
              <w:pStyle w:val="pikoanschrift"/>
            </w:pPr>
            <w:r>
              <w:t>D-</w:t>
            </w:r>
            <w:r w:rsidR="003527C8">
              <w:t>86150 Augsburg</w:t>
            </w:r>
          </w:p>
          <w:p w14:paraId="11D613D0" w14:textId="77777777" w:rsidR="0050298C" w:rsidRPr="006D10EA" w:rsidRDefault="0050298C" w:rsidP="003B58B3">
            <w:pPr>
              <w:pStyle w:val="pikoanschrift"/>
            </w:pPr>
            <w:r w:rsidRPr="006D10EA">
              <w:t xml:space="preserve">Tel </w:t>
            </w:r>
            <w:r>
              <w:t xml:space="preserve"> +49-(0)</w:t>
            </w:r>
            <w:r w:rsidR="003527C8">
              <w:t>821-450 40123</w:t>
            </w:r>
          </w:p>
          <w:p w14:paraId="5CC2D805" w14:textId="77777777" w:rsidR="0050298C" w:rsidRPr="007C3C46" w:rsidRDefault="003527C8" w:rsidP="003B58B3">
            <w:pPr>
              <w:pStyle w:val="pikoanschrift"/>
            </w:pPr>
            <w:r w:rsidRPr="007C3C46">
              <w:t>Fax  +49-(0)821-450 40120</w:t>
            </w:r>
          </w:p>
          <w:p w14:paraId="39E62044" w14:textId="77777777" w:rsidR="0050298C" w:rsidRPr="007B694C" w:rsidRDefault="007B694C" w:rsidP="003B58B3">
            <w:pPr>
              <w:pStyle w:val="pikoanschrift"/>
              <w:rPr>
                <w:rStyle w:val="Hyperlink"/>
                <w:rFonts w:ascii="Helvetica" w:hAnsi="Helvetica" w:cs="Helvetica"/>
              </w:rPr>
            </w:pPr>
            <w:hyperlink r:id="rId17" w:history="1">
              <w:r w:rsidR="003527C8" w:rsidRPr="007B694C">
                <w:rPr>
                  <w:rStyle w:val="Hyperlink"/>
                </w:rPr>
                <w:t>u.rotter@tvabs.de</w:t>
              </w:r>
            </w:hyperlink>
            <w:r w:rsidR="0050298C" w:rsidRPr="007B694C">
              <w:t xml:space="preserve"> </w:t>
            </w:r>
          </w:p>
        </w:tc>
        <w:tc>
          <w:tcPr>
            <w:tcW w:w="4959" w:type="dxa"/>
            <w:shd w:val="clear" w:color="auto" w:fill="auto"/>
            <w:noWrap/>
          </w:tcPr>
          <w:p w14:paraId="4C70B27C" w14:textId="77777777" w:rsidR="003527C8" w:rsidRPr="007C3C46" w:rsidRDefault="003527C8" w:rsidP="003B58B3">
            <w:pPr>
              <w:pStyle w:val="pikoanschrift"/>
            </w:pPr>
          </w:p>
          <w:p w14:paraId="1A7C1A76" w14:textId="77777777" w:rsidR="0050298C" w:rsidRPr="00F533EA" w:rsidRDefault="0050298C" w:rsidP="003B58B3">
            <w:pPr>
              <w:pStyle w:val="pikoanschrift"/>
            </w:pPr>
            <w:r>
              <w:t>piroth.kommunikation GmbH</w:t>
            </w:r>
          </w:p>
          <w:p w14:paraId="260FEB6C" w14:textId="77777777" w:rsidR="0050298C" w:rsidRPr="00F533EA" w:rsidRDefault="003527C8" w:rsidP="003B58B3">
            <w:pPr>
              <w:pStyle w:val="pikoanschrift"/>
            </w:pPr>
            <w:r>
              <w:t>Franziska Bernholz</w:t>
            </w:r>
          </w:p>
          <w:p w14:paraId="4BC75DCF" w14:textId="77777777" w:rsidR="0050298C" w:rsidRDefault="00007E03" w:rsidP="003B58B3">
            <w:pPr>
              <w:pStyle w:val="pikoanschrift"/>
            </w:pPr>
            <w:r>
              <w:t>Gotthardstraße 42</w:t>
            </w:r>
          </w:p>
          <w:p w14:paraId="3A66A44B" w14:textId="77777777" w:rsidR="0050298C" w:rsidRPr="00F533EA" w:rsidRDefault="0050298C" w:rsidP="003B58B3">
            <w:pPr>
              <w:pStyle w:val="pikoanschrift"/>
            </w:pPr>
            <w:r>
              <w:t>D-8</w:t>
            </w:r>
            <w:r w:rsidR="00E00F20">
              <w:t>0686</w:t>
            </w:r>
            <w:r>
              <w:t xml:space="preserve"> </w:t>
            </w:r>
            <w:r w:rsidR="00E00F20">
              <w:t>München</w:t>
            </w:r>
          </w:p>
          <w:p w14:paraId="1D3EF329" w14:textId="77777777" w:rsidR="007B694C" w:rsidRPr="009E4F2A" w:rsidRDefault="007B694C" w:rsidP="007B694C">
            <w:pPr>
              <w:pStyle w:val="pikoanschrift"/>
            </w:pPr>
            <w:r w:rsidRPr="009E4F2A">
              <w:t>Tel  +49-(0)</w:t>
            </w:r>
            <w:r>
              <w:t>170-5420793</w:t>
            </w:r>
          </w:p>
          <w:p w14:paraId="13033DCB" w14:textId="77777777" w:rsidR="007B694C" w:rsidRPr="001B7357" w:rsidRDefault="007B694C" w:rsidP="007B694C">
            <w:pPr>
              <w:pStyle w:val="pikoanschrift"/>
              <w:rPr>
                <w:rStyle w:val="Hyperlink"/>
              </w:rPr>
            </w:pPr>
            <w:hyperlink r:id="rId18" w:history="1">
              <w:r w:rsidRPr="001B7357">
                <w:rPr>
                  <w:rStyle w:val="Hyperlink"/>
                </w:rPr>
                <w:t>fmb@piroth-kommunikation.com</w:t>
              </w:r>
            </w:hyperlink>
          </w:p>
          <w:p w14:paraId="00CCA9A9" w14:textId="77777777" w:rsidR="0050298C" w:rsidRPr="00F533EA" w:rsidRDefault="0050298C" w:rsidP="003B58B3">
            <w:pPr>
              <w:pStyle w:val="pikoanschrift"/>
            </w:pPr>
          </w:p>
        </w:tc>
      </w:tr>
      <w:bookmarkEnd w:id="1"/>
    </w:tbl>
    <w:p w14:paraId="6E9FE3EF" w14:textId="77777777" w:rsidR="00F12733" w:rsidRPr="00414F9D" w:rsidRDefault="00F12733" w:rsidP="00F12733">
      <w:pPr>
        <w:spacing w:line="240" w:lineRule="auto"/>
        <w:rPr>
          <w:sz w:val="16"/>
          <w:szCs w:val="16"/>
        </w:rPr>
      </w:pPr>
    </w:p>
    <w:sectPr w:rsidR="00F12733" w:rsidRPr="00414F9D" w:rsidSect="00ED5D87">
      <w:footerReference w:type="default" r:id="rId19"/>
      <w:footerReference w:type="first" r:id="rId20"/>
      <w:pgSz w:w="11906" w:h="16838"/>
      <w:pgMar w:top="993" w:right="1418" w:bottom="851" w:left="1276" w:header="56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D1E8B0" w14:textId="77777777" w:rsidR="008316D0" w:rsidRDefault="008316D0" w:rsidP="006359D5">
      <w:r>
        <w:separator/>
      </w:r>
    </w:p>
  </w:endnote>
  <w:endnote w:type="continuationSeparator" w:id="0">
    <w:p w14:paraId="0BB11423" w14:textId="77777777" w:rsidR="008316D0" w:rsidRDefault="008316D0" w:rsidP="00635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pPr w:topFromText="142" w:bottomFromText="1134" w:vertAnchor="text" w:horzAnchor="margin" w:tblpXSpec="center" w:tblpY="1"/>
      <w:tblOverlap w:val="never"/>
      <w:tblW w:w="9356" w:type="dxa"/>
      <w:tblBorders>
        <w:top w:val="single" w:sz="4" w:space="0" w:color="808000"/>
      </w:tblBorders>
      <w:tblLayout w:type="fixed"/>
      <w:tblCellMar>
        <w:top w:w="113" w:type="dxa"/>
        <w:left w:w="0" w:type="dxa"/>
        <w:bottom w:w="113" w:type="dxa"/>
        <w:right w:w="0" w:type="dxa"/>
      </w:tblCellMar>
      <w:tblLook w:val="04A0" w:firstRow="1" w:lastRow="0" w:firstColumn="1" w:lastColumn="0" w:noHBand="0" w:noVBand="1"/>
    </w:tblPr>
    <w:tblGrid>
      <w:gridCol w:w="4395"/>
      <w:gridCol w:w="4961"/>
    </w:tblGrid>
    <w:tr w:rsidR="00032D5A" w:rsidRPr="006C5510" w14:paraId="4712DE86" w14:textId="77777777" w:rsidTr="00ED5D87">
      <w:trPr>
        <w:cantSplit/>
      </w:trPr>
      <w:tc>
        <w:tcPr>
          <w:tcW w:w="4395" w:type="dxa"/>
          <w:shd w:val="clear" w:color="auto" w:fill="auto"/>
          <w:noWrap/>
          <w:vAlign w:val="center"/>
        </w:tcPr>
        <w:p w14:paraId="616AC054" w14:textId="77777777" w:rsidR="00032D5A" w:rsidRPr="006C5510" w:rsidRDefault="00032D5A" w:rsidP="00BC0A83">
          <w:pPr>
            <w:pStyle w:val="pikoanschriftheadline"/>
            <w:ind w:right="-1"/>
          </w:pPr>
        </w:p>
      </w:tc>
      <w:tc>
        <w:tcPr>
          <w:tcW w:w="4961" w:type="dxa"/>
          <w:shd w:val="clear" w:color="auto" w:fill="auto"/>
          <w:noWrap/>
          <w:vAlign w:val="center"/>
        </w:tcPr>
        <w:p w14:paraId="576133F3" w14:textId="77777777" w:rsidR="00032D5A" w:rsidRPr="006C5510" w:rsidRDefault="00032D5A" w:rsidP="00BC0A83">
          <w:pPr>
            <w:pStyle w:val="pikoanschriftheadline"/>
            <w:ind w:right="-1"/>
            <w:rPr>
              <w:lang w:val="en-US"/>
            </w:rPr>
          </w:pPr>
        </w:p>
      </w:tc>
    </w:tr>
  </w:tbl>
  <w:p w14:paraId="39EF8E13" w14:textId="77777777" w:rsidR="00032D5A" w:rsidRDefault="00032D5A" w:rsidP="00ED5D8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pPr w:topFromText="142" w:bottomFromText="1134" w:vertAnchor="text" w:horzAnchor="margin" w:tblpXSpec="center" w:tblpY="1"/>
      <w:tblOverlap w:val="never"/>
      <w:tblW w:w="9356" w:type="dxa"/>
      <w:tblBorders>
        <w:top w:val="single" w:sz="4" w:space="0" w:color="808000"/>
      </w:tblBorders>
      <w:tblLayout w:type="fixed"/>
      <w:tblCellMar>
        <w:top w:w="113" w:type="dxa"/>
        <w:left w:w="0" w:type="dxa"/>
        <w:bottom w:w="113" w:type="dxa"/>
        <w:right w:w="0" w:type="dxa"/>
      </w:tblCellMar>
      <w:tblLook w:val="04A0" w:firstRow="1" w:lastRow="0" w:firstColumn="1" w:lastColumn="0" w:noHBand="0" w:noVBand="1"/>
    </w:tblPr>
    <w:tblGrid>
      <w:gridCol w:w="4395"/>
      <w:gridCol w:w="4961"/>
    </w:tblGrid>
    <w:tr w:rsidR="0031608F" w:rsidRPr="006C5510" w14:paraId="7662C3B6" w14:textId="77777777" w:rsidTr="00637AB8">
      <w:trPr>
        <w:cantSplit/>
      </w:trPr>
      <w:tc>
        <w:tcPr>
          <w:tcW w:w="4395" w:type="dxa"/>
          <w:shd w:val="clear" w:color="auto" w:fill="auto"/>
          <w:noWrap/>
          <w:vAlign w:val="center"/>
        </w:tcPr>
        <w:p w14:paraId="691B8239" w14:textId="77777777" w:rsidR="0031608F" w:rsidRPr="006C5510" w:rsidRDefault="0031608F" w:rsidP="0031608F">
          <w:pPr>
            <w:pStyle w:val="pikoanschriftheadline"/>
            <w:ind w:right="-1"/>
          </w:pPr>
        </w:p>
      </w:tc>
      <w:tc>
        <w:tcPr>
          <w:tcW w:w="4961" w:type="dxa"/>
          <w:shd w:val="clear" w:color="auto" w:fill="auto"/>
          <w:noWrap/>
          <w:vAlign w:val="center"/>
        </w:tcPr>
        <w:p w14:paraId="5F5FB9AB" w14:textId="77777777" w:rsidR="0031608F" w:rsidRPr="006C5510" w:rsidRDefault="0031608F" w:rsidP="0031608F">
          <w:pPr>
            <w:pStyle w:val="pikoanschriftheadline"/>
            <w:ind w:right="-1"/>
            <w:rPr>
              <w:lang w:val="en-US"/>
            </w:rPr>
          </w:pPr>
        </w:p>
      </w:tc>
    </w:tr>
  </w:tbl>
  <w:p w14:paraId="26E93A06" w14:textId="77777777" w:rsidR="0031608F" w:rsidRDefault="0031608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3E1208" w14:textId="77777777" w:rsidR="008316D0" w:rsidRDefault="008316D0" w:rsidP="006359D5">
      <w:r>
        <w:separator/>
      </w:r>
    </w:p>
  </w:footnote>
  <w:footnote w:type="continuationSeparator" w:id="0">
    <w:p w14:paraId="00926FB1" w14:textId="77777777" w:rsidR="008316D0" w:rsidRDefault="008316D0" w:rsidP="006359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2531A"/>
    <w:multiLevelType w:val="multilevel"/>
    <w:tmpl w:val="81DE8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81273"/>
    <w:multiLevelType w:val="hybridMultilevel"/>
    <w:tmpl w:val="E5E66004"/>
    <w:lvl w:ilvl="0" w:tplc="72BC2C98">
      <w:start w:val="6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271E9"/>
    <w:multiLevelType w:val="hybridMultilevel"/>
    <w:tmpl w:val="DAB871B2"/>
    <w:lvl w:ilvl="0" w:tplc="72BC2C98">
      <w:start w:val="6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6F6FFA"/>
    <w:multiLevelType w:val="hybridMultilevel"/>
    <w:tmpl w:val="CD245248"/>
    <w:lvl w:ilvl="0" w:tplc="72BC2C98">
      <w:start w:val="6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1E7F7E"/>
    <w:multiLevelType w:val="hybridMultilevel"/>
    <w:tmpl w:val="C2A48A1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E90564"/>
    <w:multiLevelType w:val="hybridMultilevel"/>
    <w:tmpl w:val="A48AB548"/>
    <w:lvl w:ilvl="0" w:tplc="9496AEE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938" w:hanging="360"/>
      </w:pPr>
    </w:lvl>
    <w:lvl w:ilvl="2" w:tplc="0407001B" w:tentative="1">
      <w:start w:val="1"/>
      <w:numFmt w:val="lowerRoman"/>
      <w:lvlText w:val="%3."/>
      <w:lvlJc w:val="right"/>
      <w:pPr>
        <w:ind w:left="1658" w:hanging="180"/>
      </w:pPr>
    </w:lvl>
    <w:lvl w:ilvl="3" w:tplc="0407000F" w:tentative="1">
      <w:start w:val="1"/>
      <w:numFmt w:val="decimal"/>
      <w:lvlText w:val="%4."/>
      <w:lvlJc w:val="left"/>
      <w:pPr>
        <w:ind w:left="2378" w:hanging="360"/>
      </w:pPr>
    </w:lvl>
    <w:lvl w:ilvl="4" w:tplc="04070019" w:tentative="1">
      <w:start w:val="1"/>
      <w:numFmt w:val="lowerLetter"/>
      <w:lvlText w:val="%5."/>
      <w:lvlJc w:val="left"/>
      <w:pPr>
        <w:ind w:left="3098" w:hanging="360"/>
      </w:pPr>
    </w:lvl>
    <w:lvl w:ilvl="5" w:tplc="0407001B" w:tentative="1">
      <w:start w:val="1"/>
      <w:numFmt w:val="lowerRoman"/>
      <w:lvlText w:val="%6."/>
      <w:lvlJc w:val="right"/>
      <w:pPr>
        <w:ind w:left="3818" w:hanging="180"/>
      </w:pPr>
    </w:lvl>
    <w:lvl w:ilvl="6" w:tplc="0407000F" w:tentative="1">
      <w:start w:val="1"/>
      <w:numFmt w:val="decimal"/>
      <w:lvlText w:val="%7."/>
      <w:lvlJc w:val="left"/>
      <w:pPr>
        <w:ind w:left="4538" w:hanging="360"/>
      </w:pPr>
    </w:lvl>
    <w:lvl w:ilvl="7" w:tplc="04070019" w:tentative="1">
      <w:start w:val="1"/>
      <w:numFmt w:val="lowerLetter"/>
      <w:lvlText w:val="%8."/>
      <w:lvlJc w:val="left"/>
      <w:pPr>
        <w:ind w:left="5258" w:hanging="360"/>
      </w:pPr>
    </w:lvl>
    <w:lvl w:ilvl="8" w:tplc="040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5E5B252C"/>
    <w:multiLevelType w:val="hybridMultilevel"/>
    <w:tmpl w:val="3FB0B2B4"/>
    <w:lvl w:ilvl="0" w:tplc="2580E18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24B35"/>
    <w:multiLevelType w:val="hybridMultilevel"/>
    <w:tmpl w:val="9B96615E"/>
    <w:lvl w:ilvl="0" w:tplc="D04EDF14">
      <w:start w:val="89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D14FE9"/>
    <w:multiLevelType w:val="multilevel"/>
    <w:tmpl w:val="D366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B36453A"/>
    <w:multiLevelType w:val="hybridMultilevel"/>
    <w:tmpl w:val="E6889518"/>
    <w:lvl w:ilvl="0" w:tplc="72BC2C98">
      <w:start w:val="6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9"/>
  </w:num>
  <w:num w:numId="6">
    <w:abstractNumId w:val="0"/>
  </w:num>
  <w:num w:numId="7">
    <w:abstractNumId w:val="7"/>
  </w:num>
  <w:num w:numId="8">
    <w:abstractNumId w:val="4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D0E"/>
    <w:rsid w:val="00005D2D"/>
    <w:rsid w:val="00006452"/>
    <w:rsid w:val="00007E03"/>
    <w:rsid w:val="00011EFA"/>
    <w:rsid w:val="00016C0C"/>
    <w:rsid w:val="00021CF5"/>
    <w:rsid w:val="00021E0C"/>
    <w:rsid w:val="00025AF6"/>
    <w:rsid w:val="00030AA1"/>
    <w:rsid w:val="00030F10"/>
    <w:rsid w:val="00031E42"/>
    <w:rsid w:val="00032D5A"/>
    <w:rsid w:val="00033B58"/>
    <w:rsid w:val="00035B94"/>
    <w:rsid w:val="00042073"/>
    <w:rsid w:val="000459AA"/>
    <w:rsid w:val="000463AA"/>
    <w:rsid w:val="00047C46"/>
    <w:rsid w:val="00051E69"/>
    <w:rsid w:val="00053363"/>
    <w:rsid w:val="00056DE0"/>
    <w:rsid w:val="0005712A"/>
    <w:rsid w:val="000615AA"/>
    <w:rsid w:val="00061B48"/>
    <w:rsid w:val="00063E3A"/>
    <w:rsid w:val="00064E8B"/>
    <w:rsid w:val="00065474"/>
    <w:rsid w:val="00065A4F"/>
    <w:rsid w:val="00066AB5"/>
    <w:rsid w:val="0007000F"/>
    <w:rsid w:val="0007006C"/>
    <w:rsid w:val="000707F9"/>
    <w:rsid w:val="00070A94"/>
    <w:rsid w:val="00071637"/>
    <w:rsid w:val="0007281A"/>
    <w:rsid w:val="000729AC"/>
    <w:rsid w:val="000749CE"/>
    <w:rsid w:val="00074D46"/>
    <w:rsid w:val="00075EBD"/>
    <w:rsid w:val="00076339"/>
    <w:rsid w:val="00080A83"/>
    <w:rsid w:val="00080EC5"/>
    <w:rsid w:val="0008138A"/>
    <w:rsid w:val="00082F55"/>
    <w:rsid w:val="000879F2"/>
    <w:rsid w:val="00087B26"/>
    <w:rsid w:val="00087E03"/>
    <w:rsid w:val="00090064"/>
    <w:rsid w:val="0009090C"/>
    <w:rsid w:val="000911CE"/>
    <w:rsid w:val="000937EA"/>
    <w:rsid w:val="00095297"/>
    <w:rsid w:val="00095AB5"/>
    <w:rsid w:val="000979B5"/>
    <w:rsid w:val="000A069F"/>
    <w:rsid w:val="000A3951"/>
    <w:rsid w:val="000A3A8B"/>
    <w:rsid w:val="000A3E3C"/>
    <w:rsid w:val="000B231F"/>
    <w:rsid w:val="000B24B7"/>
    <w:rsid w:val="000C1308"/>
    <w:rsid w:val="000C626A"/>
    <w:rsid w:val="000C663C"/>
    <w:rsid w:val="000C6D40"/>
    <w:rsid w:val="000C725B"/>
    <w:rsid w:val="000C7FAA"/>
    <w:rsid w:val="000D1DE4"/>
    <w:rsid w:val="000D3109"/>
    <w:rsid w:val="000D3D46"/>
    <w:rsid w:val="000D4E25"/>
    <w:rsid w:val="000D65DC"/>
    <w:rsid w:val="000D6952"/>
    <w:rsid w:val="000D74A5"/>
    <w:rsid w:val="000D7531"/>
    <w:rsid w:val="000D7EF2"/>
    <w:rsid w:val="000E241B"/>
    <w:rsid w:val="000E35EB"/>
    <w:rsid w:val="000E36AB"/>
    <w:rsid w:val="000E4847"/>
    <w:rsid w:val="000E6347"/>
    <w:rsid w:val="000E754F"/>
    <w:rsid w:val="000F0DB2"/>
    <w:rsid w:val="000F1774"/>
    <w:rsid w:val="000F1DB2"/>
    <w:rsid w:val="000F25EB"/>
    <w:rsid w:val="000F3226"/>
    <w:rsid w:val="000F52EF"/>
    <w:rsid w:val="000F64C5"/>
    <w:rsid w:val="000F69B4"/>
    <w:rsid w:val="00104178"/>
    <w:rsid w:val="001051F7"/>
    <w:rsid w:val="00105930"/>
    <w:rsid w:val="00105A23"/>
    <w:rsid w:val="00105FE1"/>
    <w:rsid w:val="00106F8E"/>
    <w:rsid w:val="001077BD"/>
    <w:rsid w:val="00107F43"/>
    <w:rsid w:val="001117F6"/>
    <w:rsid w:val="001126D2"/>
    <w:rsid w:val="00112B12"/>
    <w:rsid w:val="0012249C"/>
    <w:rsid w:val="0012271C"/>
    <w:rsid w:val="00123A06"/>
    <w:rsid w:val="00124661"/>
    <w:rsid w:val="00124AB7"/>
    <w:rsid w:val="00127AB1"/>
    <w:rsid w:val="001300FE"/>
    <w:rsid w:val="00131206"/>
    <w:rsid w:val="00132D46"/>
    <w:rsid w:val="00134E3D"/>
    <w:rsid w:val="001350DF"/>
    <w:rsid w:val="001438FB"/>
    <w:rsid w:val="00144AAD"/>
    <w:rsid w:val="00145A56"/>
    <w:rsid w:val="00147D61"/>
    <w:rsid w:val="00150497"/>
    <w:rsid w:val="00151F22"/>
    <w:rsid w:val="00155A2F"/>
    <w:rsid w:val="0015772E"/>
    <w:rsid w:val="00166A40"/>
    <w:rsid w:val="00166B69"/>
    <w:rsid w:val="00167E39"/>
    <w:rsid w:val="00171E0D"/>
    <w:rsid w:val="00174309"/>
    <w:rsid w:val="00180579"/>
    <w:rsid w:val="00180BD3"/>
    <w:rsid w:val="00180D05"/>
    <w:rsid w:val="001823F0"/>
    <w:rsid w:val="001825FE"/>
    <w:rsid w:val="00182E83"/>
    <w:rsid w:val="001832B2"/>
    <w:rsid w:val="0018594D"/>
    <w:rsid w:val="00186A1D"/>
    <w:rsid w:val="00190DC0"/>
    <w:rsid w:val="00191E1B"/>
    <w:rsid w:val="00191F28"/>
    <w:rsid w:val="001A1144"/>
    <w:rsid w:val="001A1DF5"/>
    <w:rsid w:val="001A240C"/>
    <w:rsid w:val="001A29FF"/>
    <w:rsid w:val="001A4B4E"/>
    <w:rsid w:val="001A5629"/>
    <w:rsid w:val="001B4EE2"/>
    <w:rsid w:val="001B5065"/>
    <w:rsid w:val="001B531D"/>
    <w:rsid w:val="001B57CE"/>
    <w:rsid w:val="001B5BC6"/>
    <w:rsid w:val="001C1424"/>
    <w:rsid w:val="001C1DD1"/>
    <w:rsid w:val="001C38EC"/>
    <w:rsid w:val="001C3B01"/>
    <w:rsid w:val="001C420C"/>
    <w:rsid w:val="001C702D"/>
    <w:rsid w:val="001D1427"/>
    <w:rsid w:val="001D1572"/>
    <w:rsid w:val="001D3531"/>
    <w:rsid w:val="001D3F76"/>
    <w:rsid w:val="001D4C1F"/>
    <w:rsid w:val="001D567F"/>
    <w:rsid w:val="001D591F"/>
    <w:rsid w:val="001E47BD"/>
    <w:rsid w:val="001E4B53"/>
    <w:rsid w:val="001E660D"/>
    <w:rsid w:val="001E6FEC"/>
    <w:rsid w:val="001E74F4"/>
    <w:rsid w:val="001F0B9B"/>
    <w:rsid w:val="001F4DB6"/>
    <w:rsid w:val="001F5FA3"/>
    <w:rsid w:val="001F61BD"/>
    <w:rsid w:val="00205477"/>
    <w:rsid w:val="00206578"/>
    <w:rsid w:val="00206CC3"/>
    <w:rsid w:val="002117F7"/>
    <w:rsid w:val="00212C69"/>
    <w:rsid w:val="00214AE5"/>
    <w:rsid w:val="00216320"/>
    <w:rsid w:val="0021665B"/>
    <w:rsid w:val="00220217"/>
    <w:rsid w:val="00221AF8"/>
    <w:rsid w:val="0022603F"/>
    <w:rsid w:val="00226EA3"/>
    <w:rsid w:val="0023040B"/>
    <w:rsid w:val="00231394"/>
    <w:rsid w:val="00232E83"/>
    <w:rsid w:val="00233C6A"/>
    <w:rsid w:val="00234C6C"/>
    <w:rsid w:val="00234D98"/>
    <w:rsid w:val="00235CE1"/>
    <w:rsid w:val="002360CA"/>
    <w:rsid w:val="00242F84"/>
    <w:rsid w:val="00243503"/>
    <w:rsid w:val="002466E3"/>
    <w:rsid w:val="00247C63"/>
    <w:rsid w:val="00251280"/>
    <w:rsid w:val="00252A31"/>
    <w:rsid w:val="002540D9"/>
    <w:rsid w:val="00255EFE"/>
    <w:rsid w:val="00256B00"/>
    <w:rsid w:val="002576F5"/>
    <w:rsid w:val="00263FB9"/>
    <w:rsid w:val="00264073"/>
    <w:rsid w:val="002642FB"/>
    <w:rsid w:val="00267005"/>
    <w:rsid w:val="00271DF4"/>
    <w:rsid w:val="002734FD"/>
    <w:rsid w:val="002753FD"/>
    <w:rsid w:val="00276CA0"/>
    <w:rsid w:val="00276DF4"/>
    <w:rsid w:val="00285B58"/>
    <w:rsid w:val="002908D5"/>
    <w:rsid w:val="00290E54"/>
    <w:rsid w:val="00290FC5"/>
    <w:rsid w:val="002911BC"/>
    <w:rsid w:val="00291884"/>
    <w:rsid w:val="00294C4C"/>
    <w:rsid w:val="00294F46"/>
    <w:rsid w:val="002A1251"/>
    <w:rsid w:val="002A1C0F"/>
    <w:rsid w:val="002A1FF7"/>
    <w:rsid w:val="002A3D01"/>
    <w:rsid w:val="002A592F"/>
    <w:rsid w:val="002A5C79"/>
    <w:rsid w:val="002A6C73"/>
    <w:rsid w:val="002A7521"/>
    <w:rsid w:val="002B0CBE"/>
    <w:rsid w:val="002B1B30"/>
    <w:rsid w:val="002B4251"/>
    <w:rsid w:val="002B48B4"/>
    <w:rsid w:val="002B7151"/>
    <w:rsid w:val="002B74DB"/>
    <w:rsid w:val="002C2AFB"/>
    <w:rsid w:val="002C2FDC"/>
    <w:rsid w:val="002C4A04"/>
    <w:rsid w:val="002C59D9"/>
    <w:rsid w:val="002C5EBE"/>
    <w:rsid w:val="002C637B"/>
    <w:rsid w:val="002D28AD"/>
    <w:rsid w:val="002D4311"/>
    <w:rsid w:val="002D4A0C"/>
    <w:rsid w:val="002E2D41"/>
    <w:rsid w:val="002E4F80"/>
    <w:rsid w:val="002E59D7"/>
    <w:rsid w:val="002E5B45"/>
    <w:rsid w:val="002E60CF"/>
    <w:rsid w:val="002F63CA"/>
    <w:rsid w:val="003009F0"/>
    <w:rsid w:val="00304901"/>
    <w:rsid w:val="00305370"/>
    <w:rsid w:val="00306C4A"/>
    <w:rsid w:val="003106FE"/>
    <w:rsid w:val="00310946"/>
    <w:rsid w:val="00311FB9"/>
    <w:rsid w:val="00312E30"/>
    <w:rsid w:val="00315708"/>
    <w:rsid w:val="0031608F"/>
    <w:rsid w:val="00316717"/>
    <w:rsid w:val="00316BFE"/>
    <w:rsid w:val="0032225F"/>
    <w:rsid w:val="003254E3"/>
    <w:rsid w:val="003269CD"/>
    <w:rsid w:val="00327B0D"/>
    <w:rsid w:val="00330C0D"/>
    <w:rsid w:val="003317CC"/>
    <w:rsid w:val="00335401"/>
    <w:rsid w:val="00337915"/>
    <w:rsid w:val="00337FA7"/>
    <w:rsid w:val="003406D9"/>
    <w:rsid w:val="00345A3C"/>
    <w:rsid w:val="003464C0"/>
    <w:rsid w:val="00351395"/>
    <w:rsid w:val="003527C8"/>
    <w:rsid w:val="0035346C"/>
    <w:rsid w:val="00354BBB"/>
    <w:rsid w:val="00362B82"/>
    <w:rsid w:val="00362EDF"/>
    <w:rsid w:val="00366421"/>
    <w:rsid w:val="00366C18"/>
    <w:rsid w:val="00367331"/>
    <w:rsid w:val="003700BB"/>
    <w:rsid w:val="003701E5"/>
    <w:rsid w:val="003713E9"/>
    <w:rsid w:val="00371BEE"/>
    <w:rsid w:val="00372418"/>
    <w:rsid w:val="003724D8"/>
    <w:rsid w:val="00375257"/>
    <w:rsid w:val="0038207E"/>
    <w:rsid w:val="00384F33"/>
    <w:rsid w:val="00391C57"/>
    <w:rsid w:val="00391E76"/>
    <w:rsid w:val="00392220"/>
    <w:rsid w:val="003930B1"/>
    <w:rsid w:val="0039420D"/>
    <w:rsid w:val="00394B72"/>
    <w:rsid w:val="00395573"/>
    <w:rsid w:val="003955B4"/>
    <w:rsid w:val="00395DCE"/>
    <w:rsid w:val="003966B5"/>
    <w:rsid w:val="003A00FE"/>
    <w:rsid w:val="003A18BB"/>
    <w:rsid w:val="003A43FC"/>
    <w:rsid w:val="003A4E21"/>
    <w:rsid w:val="003A5D66"/>
    <w:rsid w:val="003A6C7A"/>
    <w:rsid w:val="003A7F22"/>
    <w:rsid w:val="003B0A21"/>
    <w:rsid w:val="003B58B3"/>
    <w:rsid w:val="003B5CE5"/>
    <w:rsid w:val="003B5F1B"/>
    <w:rsid w:val="003B62E6"/>
    <w:rsid w:val="003B6C8D"/>
    <w:rsid w:val="003B6E6D"/>
    <w:rsid w:val="003C0100"/>
    <w:rsid w:val="003C0E21"/>
    <w:rsid w:val="003C1360"/>
    <w:rsid w:val="003C2E70"/>
    <w:rsid w:val="003C3DBD"/>
    <w:rsid w:val="003C4788"/>
    <w:rsid w:val="003C584F"/>
    <w:rsid w:val="003D2096"/>
    <w:rsid w:val="003D30D7"/>
    <w:rsid w:val="003D4BC7"/>
    <w:rsid w:val="003D4DC9"/>
    <w:rsid w:val="003D5A68"/>
    <w:rsid w:val="003D6C2E"/>
    <w:rsid w:val="003E0AAE"/>
    <w:rsid w:val="003E1B55"/>
    <w:rsid w:val="003E2598"/>
    <w:rsid w:val="003E3D5B"/>
    <w:rsid w:val="003E5808"/>
    <w:rsid w:val="003F0002"/>
    <w:rsid w:val="003F1D94"/>
    <w:rsid w:val="003F257A"/>
    <w:rsid w:val="003F7D24"/>
    <w:rsid w:val="004007DF"/>
    <w:rsid w:val="00403CA7"/>
    <w:rsid w:val="00404E5F"/>
    <w:rsid w:val="00412917"/>
    <w:rsid w:val="00414F9D"/>
    <w:rsid w:val="00415031"/>
    <w:rsid w:val="0041577A"/>
    <w:rsid w:val="00416AB4"/>
    <w:rsid w:val="00424402"/>
    <w:rsid w:val="0042785C"/>
    <w:rsid w:val="0043549C"/>
    <w:rsid w:val="00442699"/>
    <w:rsid w:val="00442E28"/>
    <w:rsid w:val="004444C2"/>
    <w:rsid w:val="004454E4"/>
    <w:rsid w:val="0044634E"/>
    <w:rsid w:val="00446E76"/>
    <w:rsid w:val="0044738B"/>
    <w:rsid w:val="00455A24"/>
    <w:rsid w:val="004578ED"/>
    <w:rsid w:val="004646D9"/>
    <w:rsid w:val="00464B97"/>
    <w:rsid w:val="004706B0"/>
    <w:rsid w:val="0047380B"/>
    <w:rsid w:val="00476571"/>
    <w:rsid w:val="00476B5A"/>
    <w:rsid w:val="004818F2"/>
    <w:rsid w:val="0048229A"/>
    <w:rsid w:val="00483760"/>
    <w:rsid w:val="004853F0"/>
    <w:rsid w:val="004861F9"/>
    <w:rsid w:val="004904CC"/>
    <w:rsid w:val="00491540"/>
    <w:rsid w:val="00493F6D"/>
    <w:rsid w:val="004946E5"/>
    <w:rsid w:val="00496C43"/>
    <w:rsid w:val="00497B74"/>
    <w:rsid w:val="00497ED7"/>
    <w:rsid w:val="004A019C"/>
    <w:rsid w:val="004A2618"/>
    <w:rsid w:val="004A43FD"/>
    <w:rsid w:val="004A4696"/>
    <w:rsid w:val="004A61D0"/>
    <w:rsid w:val="004A6622"/>
    <w:rsid w:val="004A6CB5"/>
    <w:rsid w:val="004B2102"/>
    <w:rsid w:val="004B351F"/>
    <w:rsid w:val="004B5531"/>
    <w:rsid w:val="004B5A92"/>
    <w:rsid w:val="004C10D3"/>
    <w:rsid w:val="004C2862"/>
    <w:rsid w:val="004C7C88"/>
    <w:rsid w:val="004D2F65"/>
    <w:rsid w:val="004E0123"/>
    <w:rsid w:val="004E025B"/>
    <w:rsid w:val="004E3289"/>
    <w:rsid w:val="004E34AE"/>
    <w:rsid w:val="004E36E8"/>
    <w:rsid w:val="004E4BF7"/>
    <w:rsid w:val="004E5D22"/>
    <w:rsid w:val="004E7570"/>
    <w:rsid w:val="004F08FD"/>
    <w:rsid w:val="004F1688"/>
    <w:rsid w:val="004F3617"/>
    <w:rsid w:val="004F3820"/>
    <w:rsid w:val="004F41A9"/>
    <w:rsid w:val="004F41AE"/>
    <w:rsid w:val="004F55A9"/>
    <w:rsid w:val="004F6E90"/>
    <w:rsid w:val="004F7653"/>
    <w:rsid w:val="004F78BE"/>
    <w:rsid w:val="0050298C"/>
    <w:rsid w:val="00503C71"/>
    <w:rsid w:val="00504250"/>
    <w:rsid w:val="00511358"/>
    <w:rsid w:val="0051285B"/>
    <w:rsid w:val="00515542"/>
    <w:rsid w:val="00515B54"/>
    <w:rsid w:val="00515CCA"/>
    <w:rsid w:val="00516536"/>
    <w:rsid w:val="005173BD"/>
    <w:rsid w:val="00521838"/>
    <w:rsid w:val="00525651"/>
    <w:rsid w:val="00525817"/>
    <w:rsid w:val="0052664B"/>
    <w:rsid w:val="00530104"/>
    <w:rsid w:val="00532491"/>
    <w:rsid w:val="00544958"/>
    <w:rsid w:val="005459A8"/>
    <w:rsid w:val="00551BAB"/>
    <w:rsid w:val="00551D1B"/>
    <w:rsid w:val="0055314A"/>
    <w:rsid w:val="005538BF"/>
    <w:rsid w:val="005559FA"/>
    <w:rsid w:val="00557D20"/>
    <w:rsid w:val="00557D4B"/>
    <w:rsid w:val="005604BA"/>
    <w:rsid w:val="0056674B"/>
    <w:rsid w:val="00567098"/>
    <w:rsid w:val="00567A89"/>
    <w:rsid w:val="0057378C"/>
    <w:rsid w:val="00574359"/>
    <w:rsid w:val="005745E4"/>
    <w:rsid w:val="00576991"/>
    <w:rsid w:val="0057738E"/>
    <w:rsid w:val="00581337"/>
    <w:rsid w:val="005814BA"/>
    <w:rsid w:val="005847C8"/>
    <w:rsid w:val="005856C4"/>
    <w:rsid w:val="005861C4"/>
    <w:rsid w:val="00587F2D"/>
    <w:rsid w:val="005902EA"/>
    <w:rsid w:val="00590DC4"/>
    <w:rsid w:val="00591D90"/>
    <w:rsid w:val="005923AC"/>
    <w:rsid w:val="00592830"/>
    <w:rsid w:val="005938D0"/>
    <w:rsid w:val="00596320"/>
    <w:rsid w:val="00596786"/>
    <w:rsid w:val="00597973"/>
    <w:rsid w:val="00597BD5"/>
    <w:rsid w:val="005A09BB"/>
    <w:rsid w:val="005A2C40"/>
    <w:rsid w:val="005A35AE"/>
    <w:rsid w:val="005A476F"/>
    <w:rsid w:val="005A63E0"/>
    <w:rsid w:val="005A7D47"/>
    <w:rsid w:val="005B3066"/>
    <w:rsid w:val="005B4004"/>
    <w:rsid w:val="005B404E"/>
    <w:rsid w:val="005B442C"/>
    <w:rsid w:val="005B4EC9"/>
    <w:rsid w:val="005B5CA5"/>
    <w:rsid w:val="005B62D6"/>
    <w:rsid w:val="005B70FD"/>
    <w:rsid w:val="005C0FFC"/>
    <w:rsid w:val="005C1766"/>
    <w:rsid w:val="005C1D56"/>
    <w:rsid w:val="005C3526"/>
    <w:rsid w:val="005C6377"/>
    <w:rsid w:val="005D1E9F"/>
    <w:rsid w:val="005D2B49"/>
    <w:rsid w:val="005D525E"/>
    <w:rsid w:val="005D6A74"/>
    <w:rsid w:val="005D7F89"/>
    <w:rsid w:val="005E0672"/>
    <w:rsid w:val="005E6C12"/>
    <w:rsid w:val="005F09CC"/>
    <w:rsid w:val="005F10F3"/>
    <w:rsid w:val="005F19AD"/>
    <w:rsid w:val="005F65FE"/>
    <w:rsid w:val="00616201"/>
    <w:rsid w:val="00616284"/>
    <w:rsid w:val="00622A31"/>
    <w:rsid w:val="00622B62"/>
    <w:rsid w:val="00624F5D"/>
    <w:rsid w:val="006273A2"/>
    <w:rsid w:val="0062771E"/>
    <w:rsid w:val="00627A5C"/>
    <w:rsid w:val="00627D0E"/>
    <w:rsid w:val="00631C8F"/>
    <w:rsid w:val="00634A08"/>
    <w:rsid w:val="00634B2B"/>
    <w:rsid w:val="0063519B"/>
    <w:rsid w:val="006359D5"/>
    <w:rsid w:val="006363ED"/>
    <w:rsid w:val="006378BD"/>
    <w:rsid w:val="006421CC"/>
    <w:rsid w:val="006422F9"/>
    <w:rsid w:val="00643086"/>
    <w:rsid w:val="0064411C"/>
    <w:rsid w:val="0064467A"/>
    <w:rsid w:val="006455BD"/>
    <w:rsid w:val="006502F7"/>
    <w:rsid w:val="00650C34"/>
    <w:rsid w:val="00651057"/>
    <w:rsid w:val="00653645"/>
    <w:rsid w:val="00660B88"/>
    <w:rsid w:val="0066154F"/>
    <w:rsid w:val="00662C4A"/>
    <w:rsid w:val="00665AB1"/>
    <w:rsid w:val="006664B9"/>
    <w:rsid w:val="0066651B"/>
    <w:rsid w:val="00672A36"/>
    <w:rsid w:val="00672C61"/>
    <w:rsid w:val="006824A2"/>
    <w:rsid w:val="006859FE"/>
    <w:rsid w:val="0068692B"/>
    <w:rsid w:val="00690105"/>
    <w:rsid w:val="006935F7"/>
    <w:rsid w:val="0069589C"/>
    <w:rsid w:val="00695BA5"/>
    <w:rsid w:val="00696F1D"/>
    <w:rsid w:val="006A049C"/>
    <w:rsid w:val="006A166A"/>
    <w:rsid w:val="006A3A60"/>
    <w:rsid w:val="006A4FFE"/>
    <w:rsid w:val="006A51D5"/>
    <w:rsid w:val="006A52DE"/>
    <w:rsid w:val="006A7C32"/>
    <w:rsid w:val="006B0CEB"/>
    <w:rsid w:val="006B26D1"/>
    <w:rsid w:val="006B736D"/>
    <w:rsid w:val="006C16B2"/>
    <w:rsid w:val="006C45B8"/>
    <w:rsid w:val="006C5510"/>
    <w:rsid w:val="006C78B9"/>
    <w:rsid w:val="006D08E6"/>
    <w:rsid w:val="006D2C36"/>
    <w:rsid w:val="006D2DD6"/>
    <w:rsid w:val="006D2F81"/>
    <w:rsid w:val="006D429A"/>
    <w:rsid w:val="006D4CD4"/>
    <w:rsid w:val="006D691A"/>
    <w:rsid w:val="006E05EF"/>
    <w:rsid w:val="006E1448"/>
    <w:rsid w:val="006E2DE7"/>
    <w:rsid w:val="006E34BF"/>
    <w:rsid w:val="006E47FC"/>
    <w:rsid w:val="006E757E"/>
    <w:rsid w:val="006F03F5"/>
    <w:rsid w:val="006F0AD8"/>
    <w:rsid w:val="006F3DE9"/>
    <w:rsid w:val="006F624F"/>
    <w:rsid w:val="006F66A6"/>
    <w:rsid w:val="006F72B7"/>
    <w:rsid w:val="006F783C"/>
    <w:rsid w:val="00700F0D"/>
    <w:rsid w:val="007012BC"/>
    <w:rsid w:val="00704933"/>
    <w:rsid w:val="007051DB"/>
    <w:rsid w:val="007104F6"/>
    <w:rsid w:val="00712A6E"/>
    <w:rsid w:val="007136CF"/>
    <w:rsid w:val="00713BB4"/>
    <w:rsid w:val="00714321"/>
    <w:rsid w:val="00714FD1"/>
    <w:rsid w:val="0071578F"/>
    <w:rsid w:val="00722077"/>
    <w:rsid w:val="00722FBD"/>
    <w:rsid w:val="00725D7F"/>
    <w:rsid w:val="007272C7"/>
    <w:rsid w:val="00727AA8"/>
    <w:rsid w:val="00730487"/>
    <w:rsid w:val="0073212B"/>
    <w:rsid w:val="00732CE4"/>
    <w:rsid w:val="0073449F"/>
    <w:rsid w:val="007369C1"/>
    <w:rsid w:val="00741AFB"/>
    <w:rsid w:val="0074230F"/>
    <w:rsid w:val="00743E8E"/>
    <w:rsid w:val="00744CC2"/>
    <w:rsid w:val="007525FD"/>
    <w:rsid w:val="00757257"/>
    <w:rsid w:val="007579EC"/>
    <w:rsid w:val="00762469"/>
    <w:rsid w:val="0076465B"/>
    <w:rsid w:val="007657E0"/>
    <w:rsid w:val="0076667A"/>
    <w:rsid w:val="007669B1"/>
    <w:rsid w:val="0077106B"/>
    <w:rsid w:val="00771426"/>
    <w:rsid w:val="007722D3"/>
    <w:rsid w:val="00774978"/>
    <w:rsid w:val="00775CD2"/>
    <w:rsid w:val="00775F95"/>
    <w:rsid w:val="0077684B"/>
    <w:rsid w:val="007815C4"/>
    <w:rsid w:val="00784025"/>
    <w:rsid w:val="007854DC"/>
    <w:rsid w:val="00787590"/>
    <w:rsid w:val="00790234"/>
    <w:rsid w:val="00791381"/>
    <w:rsid w:val="00791898"/>
    <w:rsid w:val="007940E6"/>
    <w:rsid w:val="00794833"/>
    <w:rsid w:val="00796156"/>
    <w:rsid w:val="007A0596"/>
    <w:rsid w:val="007A6515"/>
    <w:rsid w:val="007B694C"/>
    <w:rsid w:val="007C1274"/>
    <w:rsid w:val="007C2702"/>
    <w:rsid w:val="007C3C46"/>
    <w:rsid w:val="007D3AE2"/>
    <w:rsid w:val="007D56B5"/>
    <w:rsid w:val="007D58D3"/>
    <w:rsid w:val="007D67A6"/>
    <w:rsid w:val="007D7495"/>
    <w:rsid w:val="007E0022"/>
    <w:rsid w:val="007E0B9B"/>
    <w:rsid w:val="007E1B43"/>
    <w:rsid w:val="007E30D5"/>
    <w:rsid w:val="007E37B7"/>
    <w:rsid w:val="007E3D6F"/>
    <w:rsid w:val="007E5B06"/>
    <w:rsid w:val="007E6A50"/>
    <w:rsid w:val="007E7135"/>
    <w:rsid w:val="007E7820"/>
    <w:rsid w:val="007F0466"/>
    <w:rsid w:val="007F0D7E"/>
    <w:rsid w:val="007F1A66"/>
    <w:rsid w:val="007F4A26"/>
    <w:rsid w:val="007F4E5D"/>
    <w:rsid w:val="00804CDD"/>
    <w:rsid w:val="00806F64"/>
    <w:rsid w:val="008079A9"/>
    <w:rsid w:val="00812873"/>
    <w:rsid w:val="0081384F"/>
    <w:rsid w:val="00814411"/>
    <w:rsid w:val="00817B73"/>
    <w:rsid w:val="008213C5"/>
    <w:rsid w:val="00822436"/>
    <w:rsid w:val="0082344F"/>
    <w:rsid w:val="008243DE"/>
    <w:rsid w:val="00824B45"/>
    <w:rsid w:val="008254EE"/>
    <w:rsid w:val="008273E1"/>
    <w:rsid w:val="008305E8"/>
    <w:rsid w:val="00830CBD"/>
    <w:rsid w:val="008316D0"/>
    <w:rsid w:val="00831D49"/>
    <w:rsid w:val="00832186"/>
    <w:rsid w:val="00832C83"/>
    <w:rsid w:val="0083511C"/>
    <w:rsid w:val="00836DDA"/>
    <w:rsid w:val="0083759E"/>
    <w:rsid w:val="00840B31"/>
    <w:rsid w:val="00842F44"/>
    <w:rsid w:val="00844814"/>
    <w:rsid w:val="00850496"/>
    <w:rsid w:val="00850FBB"/>
    <w:rsid w:val="00852784"/>
    <w:rsid w:val="0085363F"/>
    <w:rsid w:val="00855786"/>
    <w:rsid w:val="00856364"/>
    <w:rsid w:val="008611D1"/>
    <w:rsid w:val="00861888"/>
    <w:rsid w:val="00861926"/>
    <w:rsid w:val="0086519C"/>
    <w:rsid w:val="008703B2"/>
    <w:rsid w:val="00885861"/>
    <w:rsid w:val="00890244"/>
    <w:rsid w:val="0089025A"/>
    <w:rsid w:val="008938DF"/>
    <w:rsid w:val="00895248"/>
    <w:rsid w:val="008A760D"/>
    <w:rsid w:val="008B05C0"/>
    <w:rsid w:val="008B0735"/>
    <w:rsid w:val="008B1FFF"/>
    <w:rsid w:val="008B2C12"/>
    <w:rsid w:val="008B3F78"/>
    <w:rsid w:val="008B5612"/>
    <w:rsid w:val="008B5CF0"/>
    <w:rsid w:val="008B61CF"/>
    <w:rsid w:val="008B6472"/>
    <w:rsid w:val="008B754F"/>
    <w:rsid w:val="008C1B0D"/>
    <w:rsid w:val="008C3690"/>
    <w:rsid w:val="008C53D4"/>
    <w:rsid w:val="008C542D"/>
    <w:rsid w:val="008C58F8"/>
    <w:rsid w:val="008C792D"/>
    <w:rsid w:val="008D022E"/>
    <w:rsid w:val="008D4494"/>
    <w:rsid w:val="008D77CB"/>
    <w:rsid w:val="008E09FF"/>
    <w:rsid w:val="008E29CF"/>
    <w:rsid w:val="008E47BA"/>
    <w:rsid w:val="008E4B51"/>
    <w:rsid w:val="008E6497"/>
    <w:rsid w:val="008E71E8"/>
    <w:rsid w:val="008F0097"/>
    <w:rsid w:val="008F1CA1"/>
    <w:rsid w:val="008F22CC"/>
    <w:rsid w:val="008F2E9B"/>
    <w:rsid w:val="008F40DA"/>
    <w:rsid w:val="009004F7"/>
    <w:rsid w:val="00904523"/>
    <w:rsid w:val="00906CBA"/>
    <w:rsid w:val="0090740C"/>
    <w:rsid w:val="009105A2"/>
    <w:rsid w:val="00910CFD"/>
    <w:rsid w:val="00910D31"/>
    <w:rsid w:val="00911AA6"/>
    <w:rsid w:val="00914B34"/>
    <w:rsid w:val="00915282"/>
    <w:rsid w:val="00915729"/>
    <w:rsid w:val="00916A61"/>
    <w:rsid w:val="00921086"/>
    <w:rsid w:val="009213E3"/>
    <w:rsid w:val="00923C54"/>
    <w:rsid w:val="00924CD6"/>
    <w:rsid w:val="0092564E"/>
    <w:rsid w:val="009317E0"/>
    <w:rsid w:val="00932B81"/>
    <w:rsid w:val="00933632"/>
    <w:rsid w:val="009339B2"/>
    <w:rsid w:val="00933FF2"/>
    <w:rsid w:val="00934E79"/>
    <w:rsid w:val="00936799"/>
    <w:rsid w:val="00937A24"/>
    <w:rsid w:val="00945D46"/>
    <w:rsid w:val="00946674"/>
    <w:rsid w:val="00947110"/>
    <w:rsid w:val="009511BD"/>
    <w:rsid w:val="00955E10"/>
    <w:rsid w:val="00956D5A"/>
    <w:rsid w:val="00957B28"/>
    <w:rsid w:val="00963CEC"/>
    <w:rsid w:val="00965F00"/>
    <w:rsid w:val="0096643B"/>
    <w:rsid w:val="00970D61"/>
    <w:rsid w:val="00970FCC"/>
    <w:rsid w:val="00971E5F"/>
    <w:rsid w:val="00972D96"/>
    <w:rsid w:val="00976666"/>
    <w:rsid w:val="00976FB3"/>
    <w:rsid w:val="00980205"/>
    <w:rsid w:val="0098052D"/>
    <w:rsid w:val="00980904"/>
    <w:rsid w:val="0098148A"/>
    <w:rsid w:val="00983F46"/>
    <w:rsid w:val="00987507"/>
    <w:rsid w:val="0098777D"/>
    <w:rsid w:val="00993145"/>
    <w:rsid w:val="00996841"/>
    <w:rsid w:val="00997067"/>
    <w:rsid w:val="009971A3"/>
    <w:rsid w:val="0099741F"/>
    <w:rsid w:val="009A3F85"/>
    <w:rsid w:val="009A4AD1"/>
    <w:rsid w:val="009A4DAB"/>
    <w:rsid w:val="009A5291"/>
    <w:rsid w:val="009A6156"/>
    <w:rsid w:val="009A63D6"/>
    <w:rsid w:val="009A6753"/>
    <w:rsid w:val="009B23C9"/>
    <w:rsid w:val="009B4379"/>
    <w:rsid w:val="009B7A0A"/>
    <w:rsid w:val="009C3470"/>
    <w:rsid w:val="009C430F"/>
    <w:rsid w:val="009C535B"/>
    <w:rsid w:val="009C7B5A"/>
    <w:rsid w:val="009D015C"/>
    <w:rsid w:val="009D17C4"/>
    <w:rsid w:val="009D2166"/>
    <w:rsid w:val="009D3D14"/>
    <w:rsid w:val="009D4173"/>
    <w:rsid w:val="009D47B9"/>
    <w:rsid w:val="009D59DF"/>
    <w:rsid w:val="009D6354"/>
    <w:rsid w:val="009E0816"/>
    <w:rsid w:val="009E0F40"/>
    <w:rsid w:val="009E238B"/>
    <w:rsid w:val="009E4F2A"/>
    <w:rsid w:val="009E6FDC"/>
    <w:rsid w:val="009E79EB"/>
    <w:rsid w:val="009F0896"/>
    <w:rsid w:val="009F2CC2"/>
    <w:rsid w:val="009F4011"/>
    <w:rsid w:val="009F6C15"/>
    <w:rsid w:val="00A02BB4"/>
    <w:rsid w:val="00A02DA0"/>
    <w:rsid w:val="00A03E5A"/>
    <w:rsid w:val="00A0605E"/>
    <w:rsid w:val="00A10C49"/>
    <w:rsid w:val="00A110ED"/>
    <w:rsid w:val="00A1537F"/>
    <w:rsid w:val="00A15C28"/>
    <w:rsid w:val="00A2072B"/>
    <w:rsid w:val="00A20A12"/>
    <w:rsid w:val="00A24ACF"/>
    <w:rsid w:val="00A25442"/>
    <w:rsid w:val="00A266B0"/>
    <w:rsid w:val="00A30E3C"/>
    <w:rsid w:val="00A3100D"/>
    <w:rsid w:val="00A31157"/>
    <w:rsid w:val="00A330D3"/>
    <w:rsid w:val="00A35CC4"/>
    <w:rsid w:val="00A36E5B"/>
    <w:rsid w:val="00A37062"/>
    <w:rsid w:val="00A37FC7"/>
    <w:rsid w:val="00A40D6A"/>
    <w:rsid w:val="00A41C3E"/>
    <w:rsid w:val="00A41D5F"/>
    <w:rsid w:val="00A42409"/>
    <w:rsid w:val="00A44F5D"/>
    <w:rsid w:val="00A47602"/>
    <w:rsid w:val="00A50953"/>
    <w:rsid w:val="00A5373F"/>
    <w:rsid w:val="00A545C5"/>
    <w:rsid w:val="00A63C4F"/>
    <w:rsid w:val="00A649AB"/>
    <w:rsid w:val="00A6599F"/>
    <w:rsid w:val="00A676FF"/>
    <w:rsid w:val="00A713CE"/>
    <w:rsid w:val="00A7698F"/>
    <w:rsid w:val="00A76CEF"/>
    <w:rsid w:val="00A8323F"/>
    <w:rsid w:val="00A85ECD"/>
    <w:rsid w:val="00A86502"/>
    <w:rsid w:val="00A92CB4"/>
    <w:rsid w:val="00A930EB"/>
    <w:rsid w:val="00A94083"/>
    <w:rsid w:val="00A956A4"/>
    <w:rsid w:val="00A95E93"/>
    <w:rsid w:val="00A95EF9"/>
    <w:rsid w:val="00A9607A"/>
    <w:rsid w:val="00A96D82"/>
    <w:rsid w:val="00AA0485"/>
    <w:rsid w:val="00AA11F1"/>
    <w:rsid w:val="00AA3498"/>
    <w:rsid w:val="00AA4E97"/>
    <w:rsid w:val="00AA57A8"/>
    <w:rsid w:val="00AA5CF5"/>
    <w:rsid w:val="00AB0832"/>
    <w:rsid w:val="00AB163D"/>
    <w:rsid w:val="00AB1916"/>
    <w:rsid w:val="00AB1D8A"/>
    <w:rsid w:val="00AB2916"/>
    <w:rsid w:val="00AB2C86"/>
    <w:rsid w:val="00AB4F6F"/>
    <w:rsid w:val="00AB5FB2"/>
    <w:rsid w:val="00AB7ECC"/>
    <w:rsid w:val="00AC493C"/>
    <w:rsid w:val="00AC6133"/>
    <w:rsid w:val="00AC65F4"/>
    <w:rsid w:val="00AD2210"/>
    <w:rsid w:val="00AD241A"/>
    <w:rsid w:val="00AD498E"/>
    <w:rsid w:val="00AD6930"/>
    <w:rsid w:val="00AE02A2"/>
    <w:rsid w:val="00AE0400"/>
    <w:rsid w:val="00AE1303"/>
    <w:rsid w:val="00AE163F"/>
    <w:rsid w:val="00AE2A70"/>
    <w:rsid w:val="00AE3987"/>
    <w:rsid w:val="00AE41EF"/>
    <w:rsid w:val="00AE692E"/>
    <w:rsid w:val="00AE72C0"/>
    <w:rsid w:val="00AF1402"/>
    <w:rsid w:val="00AF1AF0"/>
    <w:rsid w:val="00AF3F33"/>
    <w:rsid w:val="00AF3F8B"/>
    <w:rsid w:val="00AF406A"/>
    <w:rsid w:val="00AF4DBD"/>
    <w:rsid w:val="00AF5C10"/>
    <w:rsid w:val="00B00183"/>
    <w:rsid w:val="00B021C5"/>
    <w:rsid w:val="00B02650"/>
    <w:rsid w:val="00B035DE"/>
    <w:rsid w:val="00B050DE"/>
    <w:rsid w:val="00B05B37"/>
    <w:rsid w:val="00B05E83"/>
    <w:rsid w:val="00B078EE"/>
    <w:rsid w:val="00B07F9F"/>
    <w:rsid w:val="00B1170E"/>
    <w:rsid w:val="00B12EB7"/>
    <w:rsid w:val="00B15192"/>
    <w:rsid w:val="00B16823"/>
    <w:rsid w:val="00B2156F"/>
    <w:rsid w:val="00B241D9"/>
    <w:rsid w:val="00B27116"/>
    <w:rsid w:val="00B27A78"/>
    <w:rsid w:val="00B3258A"/>
    <w:rsid w:val="00B34B7A"/>
    <w:rsid w:val="00B35AAB"/>
    <w:rsid w:val="00B36DD4"/>
    <w:rsid w:val="00B41D48"/>
    <w:rsid w:val="00B47435"/>
    <w:rsid w:val="00B50591"/>
    <w:rsid w:val="00B50C4E"/>
    <w:rsid w:val="00B5425B"/>
    <w:rsid w:val="00B544C8"/>
    <w:rsid w:val="00B55243"/>
    <w:rsid w:val="00B55930"/>
    <w:rsid w:val="00B633FE"/>
    <w:rsid w:val="00B63782"/>
    <w:rsid w:val="00B63874"/>
    <w:rsid w:val="00B648E2"/>
    <w:rsid w:val="00B655DF"/>
    <w:rsid w:val="00B7189C"/>
    <w:rsid w:val="00B72156"/>
    <w:rsid w:val="00B72820"/>
    <w:rsid w:val="00B730DE"/>
    <w:rsid w:val="00B7601E"/>
    <w:rsid w:val="00B76C36"/>
    <w:rsid w:val="00B81153"/>
    <w:rsid w:val="00B90AF0"/>
    <w:rsid w:val="00B9104C"/>
    <w:rsid w:val="00B92D21"/>
    <w:rsid w:val="00B93535"/>
    <w:rsid w:val="00B9619A"/>
    <w:rsid w:val="00B96522"/>
    <w:rsid w:val="00BA0009"/>
    <w:rsid w:val="00BA1902"/>
    <w:rsid w:val="00BA2463"/>
    <w:rsid w:val="00BA39C1"/>
    <w:rsid w:val="00BA550F"/>
    <w:rsid w:val="00BB3A51"/>
    <w:rsid w:val="00BB535F"/>
    <w:rsid w:val="00BC0A83"/>
    <w:rsid w:val="00BC14BA"/>
    <w:rsid w:val="00BC1E34"/>
    <w:rsid w:val="00BC4B60"/>
    <w:rsid w:val="00BC5E93"/>
    <w:rsid w:val="00BC6A58"/>
    <w:rsid w:val="00BC6F1D"/>
    <w:rsid w:val="00BC7820"/>
    <w:rsid w:val="00BC789A"/>
    <w:rsid w:val="00BD0196"/>
    <w:rsid w:val="00BD2B69"/>
    <w:rsid w:val="00BD35FE"/>
    <w:rsid w:val="00BD4783"/>
    <w:rsid w:val="00BE2326"/>
    <w:rsid w:val="00BE3477"/>
    <w:rsid w:val="00BE394A"/>
    <w:rsid w:val="00BF1EB1"/>
    <w:rsid w:val="00BF4E59"/>
    <w:rsid w:val="00BF66F0"/>
    <w:rsid w:val="00BF67CD"/>
    <w:rsid w:val="00C028E5"/>
    <w:rsid w:val="00C03CBA"/>
    <w:rsid w:val="00C03EC4"/>
    <w:rsid w:val="00C0459B"/>
    <w:rsid w:val="00C05AAE"/>
    <w:rsid w:val="00C06359"/>
    <w:rsid w:val="00C06CE4"/>
    <w:rsid w:val="00C11969"/>
    <w:rsid w:val="00C11E8D"/>
    <w:rsid w:val="00C17F0C"/>
    <w:rsid w:val="00C20855"/>
    <w:rsid w:val="00C263C1"/>
    <w:rsid w:val="00C2766B"/>
    <w:rsid w:val="00C300C3"/>
    <w:rsid w:val="00C30253"/>
    <w:rsid w:val="00C30F45"/>
    <w:rsid w:val="00C31EF8"/>
    <w:rsid w:val="00C328E5"/>
    <w:rsid w:val="00C3327C"/>
    <w:rsid w:val="00C3515A"/>
    <w:rsid w:val="00C369D7"/>
    <w:rsid w:val="00C36D6A"/>
    <w:rsid w:val="00C36E18"/>
    <w:rsid w:val="00C40914"/>
    <w:rsid w:val="00C45BFB"/>
    <w:rsid w:val="00C45D2D"/>
    <w:rsid w:val="00C47E3F"/>
    <w:rsid w:val="00C50296"/>
    <w:rsid w:val="00C51642"/>
    <w:rsid w:val="00C53695"/>
    <w:rsid w:val="00C54CEC"/>
    <w:rsid w:val="00C56A6B"/>
    <w:rsid w:val="00C56A7C"/>
    <w:rsid w:val="00C56BFD"/>
    <w:rsid w:val="00C60769"/>
    <w:rsid w:val="00C65934"/>
    <w:rsid w:val="00C673CE"/>
    <w:rsid w:val="00C7235A"/>
    <w:rsid w:val="00C80EC2"/>
    <w:rsid w:val="00C84C6D"/>
    <w:rsid w:val="00C85E46"/>
    <w:rsid w:val="00C8776F"/>
    <w:rsid w:val="00C9020A"/>
    <w:rsid w:val="00C91DDD"/>
    <w:rsid w:val="00C92D98"/>
    <w:rsid w:val="00CA05E5"/>
    <w:rsid w:val="00CA0938"/>
    <w:rsid w:val="00CA1443"/>
    <w:rsid w:val="00CA3631"/>
    <w:rsid w:val="00CB0A69"/>
    <w:rsid w:val="00CB5C6D"/>
    <w:rsid w:val="00CB66DD"/>
    <w:rsid w:val="00CB68EC"/>
    <w:rsid w:val="00CC082B"/>
    <w:rsid w:val="00CC1DE1"/>
    <w:rsid w:val="00CC2A02"/>
    <w:rsid w:val="00CC3523"/>
    <w:rsid w:val="00CC6787"/>
    <w:rsid w:val="00CD1113"/>
    <w:rsid w:val="00CD207D"/>
    <w:rsid w:val="00CD21DE"/>
    <w:rsid w:val="00CD3096"/>
    <w:rsid w:val="00CD30A1"/>
    <w:rsid w:val="00CD32E3"/>
    <w:rsid w:val="00CD3D44"/>
    <w:rsid w:val="00CD47BF"/>
    <w:rsid w:val="00CD7386"/>
    <w:rsid w:val="00CD7F8D"/>
    <w:rsid w:val="00CE0227"/>
    <w:rsid w:val="00CE0C99"/>
    <w:rsid w:val="00CE103E"/>
    <w:rsid w:val="00CE4926"/>
    <w:rsid w:val="00CE767B"/>
    <w:rsid w:val="00CF15F0"/>
    <w:rsid w:val="00CF19CF"/>
    <w:rsid w:val="00CF1B51"/>
    <w:rsid w:val="00CF2F44"/>
    <w:rsid w:val="00CF66A3"/>
    <w:rsid w:val="00CF679E"/>
    <w:rsid w:val="00CF7752"/>
    <w:rsid w:val="00CF7DF4"/>
    <w:rsid w:val="00D01A22"/>
    <w:rsid w:val="00D11E1B"/>
    <w:rsid w:val="00D12FA1"/>
    <w:rsid w:val="00D13474"/>
    <w:rsid w:val="00D15B57"/>
    <w:rsid w:val="00D2174F"/>
    <w:rsid w:val="00D21C25"/>
    <w:rsid w:val="00D22736"/>
    <w:rsid w:val="00D22B62"/>
    <w:rsid w:val="00D22C30"/>
    <w:rsid w:val="00D310F0"/>
    <w:rsid w:val="00D316F4"/>
    <w:rsid w:val="00D34EB9"/>
    <w:rsid w:val="00D35A6A"/>
    <w:rsid w:val="00D3612C"/>
    <w:rsid w:val="00D403DF"/>
    <w:rsid w:val="00D40468"/>
    <w:rsid w:val="00D408DF"/>
    <w:rsid w:val="00D43222"/>
    <w:rsid w:val="00D44E68"/>
    <w:rsid w:val="00D46CC4"/>
    <w:rsid w:val="00D479CB"/>
    <w:rsid w:val="00D47E54"/>
    <w:rsid w:val="00D55049"/>
    <w:rsid w:val="00D55221"/>
    <w:rsid w:val="00D61491"/>
    <w:rsid w:val="00D64AE7"/>
    <w:rsid w:val="00D66016"/>
    <w:rsid w:val="00D7141A"/>
    <w:rsid w:val="00D7147D"/>
    <w:rsid w:val="00D716C7"/>
    <w:rsid w:val="00D72845"/>
    <w:rsid w:val="00D72CE5"/>
    <w:rsid w:val="00D877E5"/>
    <w:rsid w:val="00D9293D"/>
    <w:rsid w:val="00DA7C90"/>
    <w:rsid w:val="00DB0378"/>
    <w:rsid w:val="00DB20F0"/>
    <w:rsid w:val="00DB53A5"/>
    <w:rsid w:val="00DB7456"/>
    <w:rsid w:val="00DC16FB"/>
    <w:rsid w:val="00DC18AC"/>
    <w:rsid w:val="00DC66DC"/>
    <w:rsid w:val="00DD2F06"/>
    <w:rsid w:val="00DD4133"/>
    <w:rsid w:val="00DD5739"/>
    <w:rsid w:val="00DD5807"/>
    <w:rsid w:val="00DE0B73"/>
    <w:rsid w:val="00DE1720"/>
    <w:rsid w:val="00DE1F55"/>
    <w:rsid w:val="00DE3657"/>
    <w:rsid w:val="00DE37B3"/>
    <w:rsid w:val="00DE38F0"/>
    <w:rsid w:val="00DF0444"/>
    <w:rsid w:val="00DF0534"/>
    <w:rsid w:val="00DF4037"/>
    <w:rsid w:val="00DF4B1E"/>
    <w:rsid w:val="00E00F20"/>
    <w:rsid w:val="00E012CE"/>
    <w:rsid w:val="00E02EC4"/>
    <w:rsid w:val="00E02FCD"/>
    <w:rsid w:val="00E032AF"/>
    <w:rsid w:val="00E03B16"/>
    <w:rsid w:val="00E04514"/>
    <w:rsid w:val="00E0475E"/>
    <w:rsid w:val="00E04A61"/>
    <w:rsid w:val="00E0592A"/>
    <w:rsid w:val="00E0629E"/>
    <w:rsid w:val="00E07500"/>
    <w:rsid w:val="00E0782E"/>
    <w:rsid w:val="00E14DD1"/>
    <w:rsid w:val="00E17194"/>
    <w:rsid w:val="00E17924"/>
    <w:rsid w:val="00E20082"/>
    <w:rsid w:val="00E22A7E"/>
    <w:rsid w:val="00E22BD3"/>
    <w:rsid w:val="00E2320D"/>
    <w:rsid w:val="00E24F34"/>
    <w:rsid w:val="00E259B1"/>
    <w:rsid w:val="00E26315"/>
    <w:rsid w:val="00E336A0"/>
    <w:rsid w:val="00E42908"/>
    <w:rsid w:val="00E42CA7"/>
    <w:rsid w:val="00E43927"/>
    <w:rsid w:val="00E43D73"/>
    <w:rsid w:val="00E4778B"/>
    <w:rsid w:val="00E52748"/>
    <w:rsid w:val="00E53EAF"/>
    <w:rsid w:val="00E54CC7"/>
    <w:rsid w:val="00E60B6E"/>
    <w:rsid w:val="00E61328"/>
    <w:rsid w:val="00E617EA"/>
    <w:rsid w:val="00E619F9"/>
    <w:rsid w:val="00E61D90"/>
    <w:rsid w:val="00E637AF"/>
    <w:rsid w:val="00E64214"/>
    <w:rsid w:val="00E6594F"/>
    <w:rsid w:val="00E663F3"/>
    <w:rsid w:val="00E6737B"/>
    <w:rsid w:val="00E677FD"/>
    <w:rsid w:val="00E7311C"/>
    <w:rsid w:val="00E73247"/>
    <w:rsid w:val="00E73832"/>
    <w:rsid w:val="00E739D9"/>
    <w:rsid w:val="00E752C6"/>
    <w:rsid w:val="00E75FA4"/>
    <w:rsid w:val="00E8016E"/>
    <w:rsid w:val="00E82635"/>
    <w:rsid w:val="00E84E9D"/>
    <w:rsid w:val="00E84F97"/>
    <w:rsid w:val="00E868E2"/>
    <w:rsid w:val="00E90E14"/>
    <w:rsid w:val="00E91B8E"/>
    <w:rsid w:val="00E93FB4"/>
    <w:rsid w:val="00E946B9"/>
    <w:rsid w:val="00E94C28"/>
    <w:rsid w:val="00E959C0"/>
    <w:rsid w:val="00E972B7"/>
    <w:rsid w:val="00E975F1"/>
    <w:rsid w:val="00EA48A6"/>
    <w:rsid w:val="00EA746E"/>
    <w:rsid w:val="00EA7BCD"/>
    <w:rsid w:val="00EB4C07"/>
    <w:rsid w:val="00EB4FE1"/>
    <w:rsid w:val="00EB5148"/>
    <w:rsid w:val="00EB6027"/>
    <w:rsid w:val="00EB752D"/>
    <w:rsid w:val="00EB7765"/>
    <w:rsid w:val="00EB7915"/>
    <w:rsid w:val="00EB7EB5"/>
    <w:rsid w:val="00EC1340"/>
    <w:rsid w:val="00EC24EB"/>
    <w:rsid w:val="00EC343C"/>
    <w:rsid w:val="00EC5F09"/>
    <w:rsid w:val="00ED350B"/>
    <w:rsid w:val="00ED3C44"/>
    <w:rsid w:val="00ED53A8"/>
    <w:rsid w:val="00ED5546"/>
    <w:rsid w:val="00ED5D87"/>
    <w:rsid w:val="00EE0561"/>
    <w:rsid w:val="00EE0AA2"/>
    <w:rsid w:val="00EE2672"/>
    <w:rsid w:val="00EE4DD2"/>
    <w:rsid w:val="00EE7386"/>
    <w:rsid w:val="00EE7419"/>
    <w:rsid w:val="00EE751E"/>
    <w:rsid w:val="00EE7C18"/>
    <w:rsid w:val="00EE7C67"/>
    <w:rsid w:val="00EF061B"/>
    <w:rsid w:val="00EF2EA8"/>
    <w:rsid w:val="00EF4FF6"/>
    <w:rsid w:val="00EF64D5"/>
    <w:rsid w:val="00F01964"/>
    <w:rsid w:val="00F02902"/>
    <w:rsid w:val="00F02B0D"/>
    <w:rsid w:val="00F0314D"/>
    <w:rsid w:val="00F03E28"/>
    <w:rsid w:val="00F06DCE"/>
    <w:rsid w:val="00F123CF"/>
    <w:rsid w:val="00F12733"/>
    <w:rsid w:val="00F14816"/>
    <w:rsid w:val="00F15D39"/>
    <w:rsid w:val="00F15E16"/>
    <w:rsid w:val="00F21C16"/>
    <w:rsid w:val="00F24AF0"/>
    <w:rsid w:val="00F27173"/>
    <w:rsid w:val="00F328F7"/>
    <w:rsid w:val="00F330A5"/>
    <w:rsid w:val="00F34F71"/>
    <w:rsid w:val="00F400A8"/>
    <w:rsid w:val="00F401BB"/>
    <w:rsid w:val="00F4147E"/>
    <w:rsid w:val="00F426D7"/>
    <w:rsid w:val="00F45F15"/>
    <w:rsid w:val="00F47381"/>
    <w:rsid w:val="00F474B9"/>
    <w:rsid w:val="00F54317"/>
    <w:rsid w:val="00F54588"/>
    <w:rsid w:val="00F55235"/>
    <w:rsid w:val="00F56484"/>
    <w:rsid w:val="00F5679D"/>
    <w:rsid w:val="00F569EB"/>
    <w:rsid w:val="00F5715A"/>
    <w:rsid w:val="00F60E75"/>
    <w:rsid w:val="00F62091"/>
    <w:rsid w:val="00F6482E"/>
    <w:rsid w:val="00F65CEE"/>
    <w:rsid w:val="00F67198"/>
    <w:rsid w:val="00F73C4C"/>
    <w:rsid w:val="00F754AB"/>
    <w:rsid w:val="00F76E1B"/>
    <w:rsid w:val="00F80533"/>
    <w:rsid w:val="00F8396F"/>
    <w:rsid w:val="00F84A68"/>
    <w:rsid w:val="00F862B4"/>
    <w:rsid w:val="00F871DF"/>
    <w:rsid w:val="00F90CD7"/>
    <w:rsid w:val="00F91DCA"/>
    <w:rsid w:val="00F92996"/>
    <w:rsid w:val="00F9399E"/>
    <w:rsid w:val="00F94109"/>
    <w:rsid w:val="00F954A3"/>
    <w:rsid w:val="00F95854"/>
    <w:rsid w:val="00F97D86"/>
    <w:rsid w:val="00FA16BB"/>
    <w:rsid w:val="00FA487E"/>
    <w:rsid w:val="00FA5D09"/>
    <w:rsid w:val="00FA78B2"/>
    <w:rsid w:val="00FA7D49"/>
    <w:rsid w:val="00FB2217"/>
    <w:rsid w:val="00FB7DC6"/>
    <w:rsid w:val="00FC22B7"/>
    <w:rsid w:val="00FC2DE8"/>
    <w:rsid w:val="00FC2E8B"/>
    <w:rsid w:val="00FC3951"/>
    <w:rsid w:val="00FC6A8C"/>
    <w:rsid w:val="00FC6D93"/>
    <w:rsid w:val="00FD114F"/>
    <w:rsid w:val="00FD38F4"/>
    <w:rsid w:val="00FD5BFE"/>
    <w:rsid w:val="00FD689D"/>
    <w:rsid w:val="00FE29AD"/>
    <w:rsid w:val="00FE3688"/>
    <w:rsid w:val="00FE48D9"/>
    <w:rsid w:val="00FF0E83"/>
    <w:rsid w:val="00FF1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62C5B88B"/>
  <w15:docId w15:val="{E10051A3-4199-4299-B95F-F0C861DB5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853F0"/>
    <w:pPr>
      <w:spacing w:line="360" w:lineRule="auto"/>
      <w:contextualSpacing/>
      <w:textboxTightWrap w:val="allLines"/>
    </w:pPr>
    <w:rPr>
      <w:rFonts w:ascii="Arial" w:hAnsi="Arial" w:cs="Arial"/>
      <w:sz w:val="22"/>
      <w:szCs w:val="22"/>
    </w:rPr>
  </w:style>
  <w:style w:type="paragraph" w:styleId="berschrift1">
    <w:name w:val="heading 1"/>
    <w:basedOn w:val="PIKOHeadlinePM"/>
    <w:next w:val="Standard"/>
    <w:link w:val="berschrift1Zchn"/>
    <w:rsid w:val="00384F33"/>
    <w:pPr>
      <w:outlineLvl w:val="0"/>
    </w:pPr>
    <w:rPr>
      <w:rFonts w:cs="Times New Roman"/>
      <w:color w:val="788232"/>
      <w:lang w:val="x-none" w:eastAsia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IKOHeadlinePM">
    <w:name w:val="PIKO Headline PM"/>
    <w:basedOn w:val="Standard"/>
    <w:qFormat/>
    <w:rsid w:val="00180579"/>
    <w:pPr>
      <w:spacing w:after="80" w:line="320" w:lineRule="exact"/>
    </w:pPr>
    <w:rPr>
      <w:b/>
      <w:bCs/>
      <w:color w:val="808000"/>
      <w:sz w:val="28"/>
      <w:szCs w:val="28"/>
    </w:rPr>
  </w:style>
  <w:style w:type="character" w:customStyle="1" w:styleId="berschrift1Zchn">
    <w:name w:val="Überschrift 1 Zchn"/>
    <w:link w:val="berschrift1"/>
    <w:rsid w:val="00384F33"/>
    <w:rPr>
      <w:rFonts w:ascii="Arial" w:hAnsi="Arial"/>
      <w:b/>
      <w:bCs/>
      <w:color w:val="788232"/>
      <w:sz w:val="28"/>
      <w:szCs w:val="28"/>
    </w:rPr>
  </w:style>
  <w:style w:type="table" w:styleId="Tabellenraster">
    <w:name w:val="Table Grid"/>
    <w:basedOn w:val="NormaleTabelle"/>
    <w:rsid w:val="00627D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aliases w:val="Piko Hyperlink"/>
    <w:uiPriority w:val="99"/>
    <w:rsid w:val="008C792D"/>
    <w:rPr>
      <w:color w:val="808000"/>
      <w:u w:val="single"/>
    </w:rPr>
  </w:style>
  <w:style w:type="paragraph" w:customStyle="1" w:styleId="pikokopfzeiledatum">
    <w:name w:val="piko_kopfzeile_datum"/>
    <w:rsid w:val="00B96522"/>
    <w:pPr>
      <w:framePr w:wrap="auto" w:vAnchor="text" w:hAnchor="margin" w:y="41"/>
      <w:jc w:val="right"/>
    </w:pPr>
    <w:rPr>
      <w:rFonts w:ascii="Arial" w:hAnsi="Arial"/>
      <w:b/>
      <w:color w:val="808000"/>
    </w:rPr>
  </w:style>
  <w:style w:type="paragraph" w:customStyle="1" w:styleId="pikoanschrift">
    <w:name w:val="piko_anschrift"/>
    <w:basedOn w:val="Standard"/>
    <w:rsid w:val="00A41D5F"/>
    <w:pPr>
      <w:spacing w:line="276" w:lineRule="auto"/>
      <w:ind w:right="68"/>
    </w:pPr>
    <w:rPr>
      <w:sz w:val="16"/>
      <w:szCs w:val="20"/>
    </w:rPr>
  </w:style>
  <w:style w:type="paragraph" w:customStyle="1" w:styleId="pikoanschriftheadline">
    <w:name w:val="piko_anschrift_headline"/>
    <w:rsid w:val="006C5510"/>
    <w:rPr>
      <w:rFonts w:ascii="Arial" w:hAnsi="Arial"/>
      <w:b/>
      <w:color w:val="808000"/>
    </w:rPr>
  </w:style>
  <w:style w:type="paragraph" w:customStyle="1" w:styleId="PIKOUnterberschriftenPM">
    <w:name w:val="PIKO Unterüberschriften PM"/>
    <w:qFormat/>
    <w:rsid w:val="00B2156F"/>
    <w:pPr>
      <w:spacing w:before="120" w:after="120" w:line="320" w:lineRule="exact"/>
      <w:contextualSpacing/>
    </w:pPr>
    <w:rPr>
      <w:rFonts w:ascii="Arial" w:hAnsi="Arial" w:cs="Arial"/>
      <w:b/>
      <w:color w:val="808000"/>
      <w:sz w:val="24"/>
      <w:szCs w:val="28"/>
    </w:rPr>
  </w:style>
  <w:style w:type="character" w:customStyle="1" w:styleId="pikointro">
    <w:name w:val="piko_intro"/>
    <w:rsid w:val="00B050DE"/>
    <w:rPr>
      <w:i/>
      <w:iCs/>
      <w:color w:val="788232"/>
    </w:rPr>
  </w:style>
  <w:style w:type="paragraph" w:customStyle="1" w:styleId="pikosubheadlinezwischenberschrift">
    <w:name w:val="piko_subheadline_zwischenüberschrift"/>
    <w:basedOn w:val="PIKOUnterberschriftenPM"/>
    <w:rsid w:val="00056DE0"/>
  </w:style>
  <w:style w:type="paragraph" w:customStyle="1" w:styleId="pikokopfzeiletitel">
    <w:name w:val="piko_kopfzeile_titel"/>
    <w:qFormat/>
    <w:rsid w:val="00F0314D"/>
    <w:pPr>
      <w:framePr w:wrap="around" w:hAnchor="text"/>
    </w:pPr>
    <w:rPr>
      <w:rFonts w:ascii="Arial" w:hAnsi="Arial"/>
      <w:b/>
      <w:caps/>
      <w:color w:val="808000"/>
    </w:rPr>
  </w:style>
  <w:style w:type="paragraph" w:customStyle="1" w:styleId="pikoabbinderheadline">
    <w:name w:val="piko_abbinder_headline"/>
    <w:rsid w:val="008C792D"/>
    <w:pPr>
      <w:spacing w:line="320" w:lineRule="exact"/>
    </w:pPr>
    <w:rPr>
      <w:rFonts w:ascii="Arial" w:hAnsi="Arial"/>
      <w:b/>
      <w:color w:val="788232"/>
    </w:rPr>
  </w:style>
  <w:style w:type="paragraph" w:customStyle="1" w:styleId="pikoabbinderfliesstext">
    <w:name w:val="piko_abbinder_fliesstext"/>
    <w:qFormat/>
    <w:rsid w:val="00A649AB"/>
    <w:pPr>
      <w:spacing w:line="280" w:lineRule="exact"/>
      <w:jc w:val="both"/>
    </w:pPr>
    <w:rPr>
      <w:rFonts w:ascii="Arial" w:hAnsi="Arial" w:cs="Arial"/>
      <w:color w:val="808000"/>
      <w:sz w:val="16"/>
      <w:szCs w:val="16"/>
    </w:rPr>
  </w:style>
  <w:style w:type="paragraph" w:styleId="Textkrper2">
    <w:name w:val="Body Text 2"/>
    <w:basedOn w:val="Standard"/>
    <w:link w:val="Textkrper2Zchn"/>
    <w:rsid w:val="00A20A12"/>
    <w:pPr>
      <w:widowControl w:val="0"/>
      <w:autoSpaceDE w:val="0"/>
      <w:autoSpaceDN w:val="0"/>
      <w:spacing w:before="120" w:line="288" w:lineRule="auto"/>
      <w:ind w:right="72"/>
      <w:contextualSpacing w:val="0"/>
      <w:textboxTightWrap w:val="none"/>
    </w:pPr>
    <w:rPr>
      <w:sz w:val="24"/>
      <w:szCs w:val="24"/>
    </w:rPr>
  </w:style>
  <w:style w:type="character" w:customStyle="1" w:styleId="Textkrper2Zchn">
    <w:name w:val="Textkörper 2 Zchn"/>
    <w:link w:val="Textkrper2"/>
    <w:rsid w:val="00A20A12"/>
    <w:rPr>
      <w:rFonts w:ascii="Arial" w:hAnsi="Arial" w:cs="Arial"/>
      <w:sz w:val="24"/>
      <w:szCs w:val="24"/>
    </w:rPr>
  </w:style>
  <w:style w:type="character" w:styleId="BesuchterLink">
    <w:name w:val="FollowedHyperlink"/>
    <w:rsid w:val="00A20A12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rsid w:val="00A20A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A20A12"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link w:val="TextkrperZchn"/>
    <w:rsid w:val="00F91DCA"/>
    <w:pPr>
      <w:spacing w:after="120"/>
    </w:pPr>
  </w:style>
  <w:style w:type="character" w:customStyle="1" w:styleId="TextkrperZchn">
    <w:name w:val="Textkörper Zchn"/>
    <w:link w:val="Textkrper"/>
    <w:rsid w:val="00F91DCA"/>
    <w:rPr>
      <w:rFonts w:ascii="Arial" w:hAnsi="Arial" w:cs="Arial"/>
      <w:sz w:val="22"/>
      <w:szCs w:val="22"/>
    </w:rPr>
  </w:style>
  <w:style w:type="paragraph" w:customStyle="1" w:styleId="news-single-author">
    <w:name w:val="news-single-author"/>
    <w:basedOn w:val="Standard"/>
    <w:rsid w:val="000C626A"/>
    <w:pPr>
      <w:spacing w:before="100" w:beforeAutospacing="1" w:after="100" w:afterAutospacing="1" w:line="240" w:lineRule="auto"/>
      <w:contextualSpacing w:val="0"/>
      <w:textboxTightWrap w:val="none"/>
    </w:pPr>
    <w:rPr>
      <w:rFonts w:ascii="Times New Roman" w:hAnsi="Times New Roman" w:cs="Times New Roman"/>
      <w:sz w:val="24"/>
      <w:szCs w:val="24"/>
    </w:rPr>
  </w:style>
  <w:style w:type="paragraph" w:customStyle="1" w:styleId="bodytext">
    <w:name w:val="bodytext"/>
    <w:basedOn w:val="Standard"/>
    <w:rsid w:val="00182E83"/>
    <w:pPr>
      <w:spacing w:before="100" w:beforeAutospacing="1" w:after="100" w:afterAutospacing="1" w:line="240" w:lineRule="auto"/>
      <w:contextualSpacing w:val="0"/>
      <w:textboxTightWrap w:val="none"/>
    </w:pPr>
    <w:rPr>
      <w:rFonts w:ascii="Times New Roman" w:hAnsi="Times New Roman" w:cs="Times New Roman"/>
      <w:sz w:val="24"/>
      <w:szCs w:val="24"/>
    </w:rPr>
  </w:style>
  <w:style w:type="paragraph" w:customStyle="1" w:styleId="Formatvorlagenews-single-authorArial11Pt">
    <w:name w:val="Formatvorlage news-single-author + Arial 11 Pt."/>
    <w:basedOn w:val="news-single-author"/>
    <w:rsid w:val="0032225F"/>
    <w:pPr>
      <w:spacing w:line="360" w:lineRule="auto"/>
      <w:jc w:val="both"/>
    </w:pPr>
    <w:rPr>
      <w:rFonts w:ascii="Arial" w:hAnsi="Arial"/>
      <w:sz w:val="22"/>
    </w:rPr>
  </w:style>
  <w:style w:type="paragraph" w:styleId="Kopfzeile">
    <w:name w:val="header"/>
    <w:basedOn w:val="Standard"/>
    <w:link w:val="KopfzeileZchn"/>
    <w:uiPriority w:val="99"/>
    <w:rsid w:val="009D216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9D2166"/>
    <w:rPr>
      <w:rFonts w:ascii="Arial" w:hAnsi="Arial" w:cs="Arial"/>
      <w:sz w:val="22"/>
      <w:szCs w:val="22"/>
    </w:rPr>
  </w:style>
  <w:style w:type="paragraph" w:styleId="Fuzeile">
    <w:name w:val="footer"/>
    <w:basedOn w:val="Standard"/>
    <w:link w:val="FuzeileZchn"/>
    <w:rsid w:val="009D216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9D2166"/>
    <w:rPr>
      <w:rFonts w:ascii="Arial" w:hAnsi="Arial" w:cs="Arial"/>
      <w:sz w:val="22"/>
      <w:szCs w:val="22"/>
    </w:rPr>
  </w:style>
  <w:style w:type="paragraph" w:customStyle="1" w:styleId="PIKOHeadlineSUBPM">
    <w:name w:val="PIKO_Headline SUB PM"/>
    <w:basedOn w:val="news-single-author"/>
    <w:qFormat/>
    <w:rsid w:val="00BF1EB1"/>
    <w:pPr>
      <w:spacing w:before="0" w:beforeAutospacing="0" w:after="0" w:afterAutospacing="0" w:line="360" w:lineRule="exact"/>
    </w:pPr>
    <w:rPr>
      <w:rFonts w:ascii="Arial" w:hAnsi="Arial"/>
      <w:color w:val="808000"/>
      <w:sz w:val="28"/>
      <w:szCs w:val="20"/>
    </w:rPr>
  </w:style>
  <w:style w:type="paragraph" w:customStyle="1" w:styleId="Formatvorlagenews-single-authorArial14PtDunkelgelbVorAutomat">
    <w:name w:val="Formatvorlage news-single-author + Arial 14 Pt. Dunkelgelb Vor:  Automat..."/>
    <w:basedOn w:val="news-single-author"/>
    <w:rsid w:val="00BF1EB1"/>
    <w:pPr>
      <w:spacing w:before="0" w:after="0" w:line="360" w:lineRule="exact"/>
    </w:pPr>
    <w:rPr>
      <w:rFonts w:ascii="Arial" w:hAnsi="Arial"/>
      <w:color w:val="808000"/>
      <w:sz w:val="28"/>
      <w:szCs w:val="20"/>
    </w:rPr>
  </w:style>
  <w:style w:type="paragraph" w:customStyle="1" w:styleId="AbbinderText">
    <w:name w:val="Abbinder Text"/>
    <w:basedOn w:val="Textkrper"/>
    <w:rsid w:val="00BF1EB1"/>
    <w:pPr>
      <w:jc w:val="both"/>
    </w:pPr>
    <w:rPr>
      <w:color w:val="808000"/>
      <w:sz w:val="16"/>
    </w:rPr>
  </w:style>
  <w:style w:type="paragraph" w:customStyle="1" w:styleId="FormatvorlagepikoanschriftheadlineRechts-0cm">
    <w:name w:val="Formatvorlage piko_anschrift_headline + Rechts:  -0 cm"/>
    <w:basedOn w:val="Standard"/>
    <w:rsid w:val="000D3D46"/>
    <w:pPr>
      <w:spacing w:line="240" w:lineRule="auto"/>
      <w:contextualSpacing w:val="0"/>
      <w:textboxTightWrap w:val="none"/>
    </w:pPr>
    <w:rPr>
      <w:rFonts w:cs="Times New Roman"/>
      <w:b/>
      <w:bCs/>
      <w:color w:val="808000"/>
      <w:sz w:val="20"/>
      <w:szCs w:val="20"/>
    </w:rPr>
  </w:style>
  <w:style w:type="character" w:customStyle="1" w:styleId="FormatvorlageArial8Pt">
    <w:name w:val="Formatvorlage Arial 8 Pt."/>
    <w:rsid w:val="004A6CB5"/>
    <w:rPr>
      <w:rFonts w:ascii="Arial" w:hAnsi="Arial"/>
      <w:sz w:val="16"/>
    </w:rPr>
  </w:style>
  <w:style w:type="paragraph" w:styleId="Listenabsatz">
    <w:name w:val="List Paragraph"/>
    <w:basedOn w:val="Standard"/>
    <w:uiPriority w:val="34"/>
    <w:qFormat/>
    <w:rsid w:val="00DE3657"/>
    <w:pPr>
      <w:spacing w:line="240" w:lineRule="auto"/>
      <w:ind w:left="720"/>
      <w:contextualSpacing w:val="0"/>
      <w:textboxTightWrap w:val="none"/>
    </w:pPr>
    <w:rPr>
      <w:rFonts w:ascii="Calibri" w:eastAsia="Calibri" w:hAnsi="Calibri" w:cs="Calibri"/>
      <w:lang w:eastAsia="en-US"/>
    </w:rPr>
  </w:style>
  <w:style w:type="paragraph" w:styleId="StandardWeb">
    <w:name w:val="Normal (Web)"/>
    <w:basedOn w:val="Standard"/>
    <w:uiPriority w:val="99"/>
    <w:unhideWhenUsed/>
    <w:rsid w:val="00590DC4"/>
    <w:pPr>
      <w:spacing w:before="100" w:beforeAutospacing="1" w:after="100" w:afterAutospacing="1" w:line="240" w:lineRule="auto"/>
      <w:contextualSpacing w:val="0"/>
      <w:textboxTightWrap w:val="none"/>
    </w:pPr>
    <w:rPr>
      <w:rFonts w:ascii="Times New Roman" w:hAnsi="Times New Roman" w:cs="Times New Roman"/>
      <w:sz w:val="24"/>
      <w:szCs w:val="24"/>
    </w:rPr>
  </w:style>
  <w:style w:type="character" w:styleId="Hervorhebung">
    <w:name w:val="Emphasis"/>
    <w:uiPriority w:val="20"/>
    <w:qFormat/>
    <w:rsid w:val="00DB0378"/>
    <w:rPr>
      <w:i/>
      <w:iCs/>
    </w:rPr>
  </w:style>
  <w:style w:type="character" w:customStyle="1" w:styleId="stext">
    <w:name w:val="s_text"/>
    <w:rsid w:val="0083511C"/>
  </w:style>
  <w:style w:type="character" w:styleId="Fett">
    <w:name w:val="Strong"/>
    <w:uiPriority w:val="22"/>
    <w:qFormat/>
    <w:rsid w:val="0083511C"/>
    <w:rPr>
      <w:b/>
      <w:bCs/>
    </w:rPr>
  </w:style>
  <w:style w:type="paragraph" w:customStyle="1" w:styleId="pikoUnterberschrift1">
    <w:name w:val="piko Unterüberschrift 1"/>
    <w:basedOn w:val="Standard"/>
    <w:link w:val="pikoUnterberschrift1Zchn"/>
    <w:qFormat/>
    <w:rsid w:val="00235CE1"/>
    <w:pPr>
      <w:spacing w:before="120" w:after="120" w:line="320" w:lineRule="exact"/>
      <w:ind w:right="70"/>
      <w:contextualSpacing w:val="0"/>
      <w:jc w:val="both"/>
      <w:textboxTightWrap w:val="none"/>
    </w:pPr>
    <w:rPr>
      <w:b/>
      <w:bCs/>
      <w:color w:val="808000"/>
      <w:sz w:val="24"/>
      <w:szCs w:val="20"/>
    </w:rPr>
  </w:style>
  <w:style w:type="character" w:customStyle="1" w:styleId="pikoUnterberschrift1Zchn">
    <w:name w:val="piko Unterüberschrift 1 Zchn"/>
    <w:link w:val="pikoUnterberschrift1"/>
    <w:rsid w:val="00235CE1"/>
    <w:rPr>
      <w:rFonts w:ascii="Arial" w:hAnsi="Arial" w:cs="Arial"/>
      <w:b/>
      <w:bCs/>
      <w:color w:val="808000"/>
      <w:sz w:val="24"/>
    </w:rPr>
  </w:style>
  <w:style w:type="paragraph" w:customStyle="1" w:styleId="paragraphstyle9">
    <w:name w:val="paragraph_style_9"/>
    <w:basedOn w:val="Standard"/>
    <w:rsid w:val="00AB1D8A"/>
    <w:pPr>
      <w:spacing w:before="100" w:beforeAutospacing="1" w:after="100" w:afterAutospacing="1" w:line="240" w:lineRule="auto"/>
      <w:contextualSpacing w:val="0"/>
      <w:textboxTightWrap w:val="none"/>
    </w:pPr>
    <w:rPr>
      <w:rFonts w:ascii="Times New Roman" w:hAnsi="Times New Roman" w:cs="Times New Roman"/>
      <w:sz w:val="24"/>
      <w:szCs w:val="24"/>
    </w:rPr>
  </w:style>
  <w:style w:type="character" w:customStyle="1" w:styleId="style6">
    <w:name w:val="style_6"/>
    <w:rsid w:val="00AB1D8A"/>
  </w:style>
  <w:style w:type="paragraph" w:customStyle="1" w:styleId="paragraphstyle4">
    <w:name w:val="paragraph_style_4"/>
    <w:basedOn w:val="Standard"/>
    <w:rsid w:val="00AB1D8A"/>
    <w:pPr>
      <w:spacing w:before="100" w:beforeAutospacing="1" w:after="100" w:afterAutospacing="1" w:line="240" w:lineRule="auto"/>
      <w:contextualSpacing w:val="0"/>
      <w:textboxTightWrap w:val="none"/>
    </w:pPr>
    <w:rPr>
      <w:rFonts w:ascii="Times New Roman" w:hAnsi="Times New Roman" w:cs="Times New Roman"/>
      <w:sz w:val="24"/>
      <w:szCs w:val="24"/>
    </w:rPr>
  </w:style>
  <w:style w:type="paragraph" w:styleId="Untertitel">
    <w:name w:val="Subtitle"/>
    <w:basedOn w:val="Standard"/>
    <w:next w:val="Standard"/>
    <w:link w:val="UntertitelZchn"/>
    <w:qFormat/>
    <w:rsid w:val="003527C8"/>
    <w:pPr>
      <w:spacing w:after="60"/>
      <w:jc w:val="center"/>
      <w:outlineLvl w:val="1"/>
    </w:pPr>
    <w:rPr>
      <w:rFonts w:ascii="Calibri Light" w:hAnsi="Calibri Light" w:cs="Times New Roman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sid w:val="003527C8"/>
    <w:rPr>
      <w:rFonts w:ascii="Calibri Light" w:hAnsi="Calibri Light"/>
      <w:sz w:val="24"/>
      <w:szCs w:val="24"/>
    </w:rPr>
  </w:style>
  <w:style w:type="paragraph" w:customStyle="1" w:styleId="Default">
    <w:name w:val="Default"/>
    <w:rsid w:val="000463A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00F20"/>
    <w:rPr>
      <w:color w:val="605E5C"/>
      <w:shd w:val="clear" w:color="auto" w:fill="E1DFDD"/>
    </w:rPr>
  </w:style>
  <w:style w:type="paragraph" w:customStyle="1" w:styleId="2bzs5fgitkbretgmp5by">
    <w:name w:val="_2bzs5fgitkbretgm_p5_by"/>
    <w:basedOn w:val="Standard"/>
    <w:rsid w:val="00856364"/>
    <w:pPr>
      <w:spacing w:before="100" w:beforeAutospacing="1" w:after="100" w:afterAutospacing="1" w:line="240" w:lineRule="auto"/>
      <w:contextualSpacing w:val="0"/>
      <w:textboxTightWrap w:val="none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3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youtube.com/channel/UCHo6pORLU2HOQ6k4betmc1g" TargetMode="External"/><Relationship Id="rId18" Type="http://schemas.openxmlformats.org/officeDocument/2006/relationships/hyperlink" Target="mailto:fmb@piroth-kommunikation.co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twitter.com/bayschwaben" TargetMode="External"/><Relationship Id="rId17" Type="http://schemas.openxmlformats.org/officeDocument/2006/relationships/hyperlink" Target="mailto:u.rotter@tvabs.d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bayerisch-schwaben.de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lus.google.com/10522771135022744140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iroth-kommunikation.com/de/media-center/bayerisch-schwaben-obj-0-14949.html" TargetMode="External"/><Relationship Id="rId10" Type="http://schemas.openxmlformats.org/officeDocument/2006/relationships/hyperlink" Target="https://www.facebook.com/entdecke.bayerisch.schwaben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ayerisch-schwaben.de" TargetMode="External"/><Relationship Id="rId14" Type="http://schemas.openxmlformats.org/officeDocument/2006/relationships/hyperlink" Target="http://www.familienbayern.com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9CFC6-E182-4EE5-8289-54A4BF749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1268</Words>
  <Characters>9304</Characters>
  <Application>Microsoft Office Word</Application>
  <DocSecurity>0</DocSecurity>
  <Lines>77</Lines>
  <Paragraphs>21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dp</Company>
  <LinksUpToDate>false</LinksUpToDate>
  <CharactersWithSpaces>10551</CharactersWithSpaces>
  <SharedDoc>false</SharedDoc>
  <HLinks>
    <vt:vector size="60" baseType="variant">
      <vt:variant>
        <vt:i4>786551</vt:i4>
      </vt:variant>
      <vt:variant>
        <vt:i4>27</vt:i4>
      </vt:variant>
      <vt:variant>
        <vt:i4>0</vt:i4>
      </vt:variant>
      <vt:variant>
        <vt:i4>5</vt:i4>
      </vt:variant>
      <vt:variant>
        <vt:lpwstr>mailto:media@piroth-kommunikation.com</vt:lpwstr>
      </vt:variant>
      <vt:variant>
        <vt:lpwstr/>
      </vt:variant>
      <vt:variant>
        <vt:i4>262179</vt:i4>
      </vt:variant>
      <vt:variant>
        <vt:i4>24</vt:i4>
      </vt:variant>
      <vt:variant>
        <vt:i4>0</vt:i4>
      </vt:variant>
      <vt:variant>
        <vt:i4>5</vt:i4>
      </vt:variant>
      <vt:variant>
        <vt:lpwstr>mailto:s.wiedrig@kreis-germersheim.de</vt:lpwstr>
      </vt:variant>
      <vt:variant>
        <vt:lpwstr/>
      </vt:variant>
      <vt:variant>
        <vt:i4>7012406</vt:i4>
      </vt:variant>
      <vt:variant>
        <vt:i4>21</vt:i4>
      </vt:variant>
      <vt:variant>
        <vt:i4>0</vt:i4>
      </vt:variant>
      <vt:variant>
        <vt:i4>5</vt:i4>
      </vt:variant>
      <vt:variant>
        <vt:lpwstr>http://www.suedpfalz-tourismus.de/</vt:lpwstr>
      </vt:variant>
      <vt:variant>
        <vt:lpwstr/>
      </vt:variant>
      <vt:variant>
        <vt:i4>3145789</vt:i4>
      </vt:variant>
      <vt:variant>
        <vt:i4>18</vt:i4>
      </vt:variant>
      <vt:variant>
        <vt:i4>0</vt:i4>
      </vt:variant>
      <vt:variant>
        <vt:i4>5</vt:i4>
      </vt:variant>
      <vt:variant>
        <vt:lpwstr>http://www.piroth-kommunikation.com/de/media-center/suedpfalz-tourismus-ev-obj-0-14877.html</vt:lpwstr>
      </vt:variant>
      <vt:variant>
        <vt:lpwstr/>
      </vt:variant>
      <vt:variant>
        <vt:i4>983115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https://www.facebook.com/SuedpfalzTourismus/</vt:lpwstr>
      </vt:variant>
      <vt:variant>
        <vt:lpwstr/>
      </vt:variant>
      <vt:variant>
        <vt:i4>7012406</vt:i4>
      </vt:variant>
      <vt:variant>
        <vt:i4>12</vt:i4>
      </vt:variant>
      <vt:variant>
        <vt:i4>0</vt:i4>
      </vt:variant>
      <vt:variant>
        <vt:i4>5</vt:i4>
      </vt:variant>
      <vt:variant>
        <vt:lpwstr>http://www.suedpfalz-tourismus.de/</vt:lpwstr>
      </vt:variant>
      <vt:variant>
        <vt:lpwstr/>
      </vt:variant>
      <vt:variant>
        <vt:i4>6029382</vt:i4>
      </vt:variant>
      <vt:variant>
        <vt:i4>9</vt:i4>
      </vt:variant>
      <vt:variant>
        <vt:i4>0</vt:i4>
      </vt:variant>
      <vt:variant>
        <vt:i4>5</vt:i4>
      </vt:variant>
      <vt:variant>
        <vt:lpwstr>http://www.pfalz.de/shop/pfaelzer-zigarre</vt:lpwstr>
      </vt:variant>
      <vt:variant>
        <vt:lpwstr/>
      </vt:variant>
      <vt:variant>
        <vt:i4>524336</vt:i4>
      </vt:variant>
      <vt:variant>
        <vt:i4>6</vt:i4>
      </vt:variant>
      <vt:variant>
        <vt:i4>0</vt:i4>
      </vt:variant>
      <vt:variant>
        <vt:i4>5</vt:i4>
      </vt:variant>
      <vt:variant>
        <vt:lpwstr>mailto:tabakrundweg@hatzenbuehl.de</vt:lpwstr>
      </vt:variant>
      <vt:variant>
        <vt:lpwstr/>
      </vt:variant>
      <vt:variant>
        <vt:i4>7143520</vt:i4>
      </vt:variant>
      <vt:variant>
        <vt:i4>3</vt:i4>
      </vt:variant>
      <vt:variant>
        <vt:i4>0</vt:i4>
      </vt:variant>
      <vt:variant>
        <vt:i4>5</vt:i4>
      </vt:variant>
      <vt:variant>
        <vt:lpwstr>https://www.suedpfalz-tourismus.de/radeln-wandern/radfahren/radwege/tabaktour.html</vt:lpwstr>
      </vt:variant>
      <vt:variant>
        <vt:lpwstr/>
      </vt:variant>
      <vt:variant>
        <vt:i4>7012406</vt:i4>
      </vt:variant>
      <vt:variant>
        <vt:i4>0</vt:i4>
      </vt:variant>
      <vt:variant>
        <vt:i4>0</vt:i4>
      </vt:variant>
      <vt:variant>
        <vt:i4>5</vt:i4>
      </vt:variant>
      <vt:variant>
        <vt:lpwstr>http://www.suedpfalz-tourismus.de/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Held</dc:creator>
  <cp:lastModifiedBy>Franziska Bernholz</cp:lastModifiedBy>
  <cp:revision>8</cp:revision>
  <cp:lastPrinted>2019-02-21T13:46:00Z</cp:lastPrinted>
  <dcterms:created xsi:type="dcterms:W3CDTF">2019-02-28T11:35:00Z</dcterms:created>
  <dcterms:modified xsi:type="dcterms:W3CDTF">2020-12-01T15:10:00Z</dcterms:modified>
</cp:coreProperties>
</file>